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9000A" w14:textId="2D131DF1" w:rsidR="009C6236" w:rsidRPr="009C6236" w:rsidRDefault="009C6236" w:rsidP="004D16DB">
      <w:pPr>
        <w:keepNext/>
        <w:autoSpaceDE w:val="0"/>
        <w:autoSpaceDN w:val="0"/>
        <w:adjustRightInd w:val="0"/>
        <w:ind w:firstLine="284"/>
        <w:jc w:val="center"/>
        <w:rPr>
          <w:rFonts w:ascii="Garamond" w:hAnsi="Garamond" w:cs="Calibri"/>
          <w:color w:val="000000"/>
        </w:rPr>
      </w:pPr>
      <w:r w:rsidRPr="009C6236">
        <w:rPr>
          <w:rFonts w:ascii="Garamond" w:hAnsi="Garamond" w:cs="Calibri"/>
          <w:color w:val="000000"/>
        </w:rPr>
        <w:t xml:space="preserve">GJYKATA EVROPIANE E TË DREJTAVE TË NJERIUT </w:t>
      </w:r>
    </w:p>
    <w:p w14:paraId="78019260" w14:textId="77777777" w:rsidR="004D16DB" w:rsidRPr="009C6236" w:rsidRDefault="004D16DB" w:rsidP="004D16DB">
      <w:pPr>
        <w:keepNext/>
        <w:autoSpaceDE w:val="0"/>
        <w:autoSpaceDN w:val="0"/>
        <w:adjustRightInd w:val="0"/>
        <w:ind w:firstLine="284"/>
        <w:jc w:val="center"/>
        <w:rPr>
          <w:rFonts w:ascii="Garamond" w:hAnsi="Garamond" w:cs="Times New Roman"/>
          <w:color w:val="000000"/>
        </w:rPr>
      </w:pPr>
      <w:r w:rsidRPr="009C6236">
        <w:rPr>
          <w:rFonts w:ascii="Garamond" w:hAnsi="Garamond" w:cs="Times New Roman"/>
          <w:color w:val="000000"/>
        </w:rPr>
        <w:t>SEKSIONI I TRETË</w:t>
      </w:r>
    </w:p>
    <w:p w14:paraId="32DCB303" w14:textId="77777777" w:rsidR="004D16DB" w:rsidRPr="009C6236" w:rsidRDefault="004D16DB" w:rsidP="004D16DB">
      <w:pPr>
        <w:keepNext/>
        <w:autoSpaceDE w:val="0"/>
        <w:autoSpaceDN w:val="0"/>
        <w:adjustRightInd w:val="0"/>
        <w:ind w:firstLine="284"/>
        <w:jc w:val="center"/>
        <w:rPr>
          <w:rFonts w:ascii="Garamond" w:hAnsi="Garamond" w:cs="Times New Roman"/>
          <w:b/>
          <w:color w:val="000000"/>
        </w:rPr>
      </w:pPr>
    </w:p>
    <w:p w14:paraId="553E1451" w14:textId="378366A9" w:rsidR="004D16DB" w:rsidRPr="009C6236" w:rsidRDefault="004D16DB" w:rsidP="004D16DB">
      <w:pPr>
        <w:keepNext/>
        <w:autoSpaceDE w:val="0"/>
        <w:autoSpaceDN w:val="0"/>
        <w:adjustRightInd w:val="0"/>
        <w:ind w:firstLine="284"/>
        <w:jc w:val="center"/>
        <w:rPr>
          <w:rFonts w:ascii="Garamond" w:hAnsi="Garamond" w:cs="Times New Roman"/>
          <w:b/>
          <w:color w:val="000000"/>
        </w:rPr>
      </w:pPr>
      <w:r w:rsidRPr="009C6236">
        <w:rPr>
          <w:rFonts w:ascii="Garamond" w:hAnsi="Garamond" w:cs="Times New Roman"/>
          <w:b/>
          <w:color w:val="000000"/>
        </w:rPr>
        <w:t>VENDIM</w:t>
      </w:r>
    </w:p>
    <w:p w14:paraId="547B2CDB" w14:textId="57CC574D" w:rsidR="004D16DB" w:rsidRPr="009C6236" w:rsidRDefault="004D16DB" w:rsidP="004D16DB">
      <w:pPr>
        <w:keepNext/>
        <w:autoSpaceDE w:val="0"/>
        <w:autoSpaceDN w:val="0"/>
        <w:adjustRightInd w:val="0"/>
        <w:ind w:firstLine="284"/>
        <w:jc w:val="center"/>
        <w:rPr>
          <w:rFonts w:ascii="Garamond" w:hAnsi="Garamond" w:cs="Times New Roman"/>
          <w:b/>
          <w:color w:val="000000"/>
        </w:rPr>
      </w:pPr>
      <w:r w:rsidRPr="009C6236">
        <w:rPr>
          <w:rFonts w:ascii="Garamond" w:hAnsi="Garamond" w:cs="Times New Roman"/>
          <w:b/>
          <w:color w:val="000000"/>
        </w:rPr>
        <w:t>Kërkesa nr. 18948/22</w:t>
      </w:r>
    </w:p>
    <w:p w14:paraId="1474BBEE" w14:textId="46F09462" w:rsidR="004D16DB" w:rsidRPr="009C6236" w:rsidRDefault="004D16DB" w:rsidP="004D16DB">
      <w:pPr>
        <w:keepNext/>
        <w:autoSpaceDE w:val="0"/>
        <w:autoSpaceDN w:val="0"/>
        <w:adjustRightInd w:val="0"/>
        <w:ind w:firstLine="284"/>
        <w:jc w:val="center"/>
        <w:rPr>
          <w:rFonts w:ascii="Garamond" w:hAnsi="Garamond" w:cs="Times New Roman"/>
          <w:b/>
          <w:color w:val="000000"/>
        </w:rPr>
      </w:pPr>
      <w:r w:rsidRPr="009C6236">
        <w:rPr>
          <w:rFonts w:ascii="Garamond" w:hAnsi="Garamond" w:cs="Times New Roman"/>
          <w:b/>
          <w:color w:val="000000"/>
        </w:rPr>
        <w:t xml:space="preserve">Bukurije PETRELA dhe të </w:t>
      </w:r>
      <w:r w:rsidR="00724508">
        <w:rPr>
          <w:rFonts w:ascii="Garamond" w:hAnsi="Garamond" w:cs="Times New Roman"/>
          <w:b/>
          <w:color w:val="000000"/>
        </w:rPr>
        <w:t>t</w:t>
      </w:r>
      <w:r w:rsidRPr="009C6236">
        <w:rPr>
          <w:rFonts w:ascii="Garamond" w:hAnsi="Garamond" w:cs="Times New Roman"/>
          <w:b/>
          <w:color w:val="000000"/>
        </w:rPr>
        <w:t>jerët kundër Shqipërisë</w:t>
      </w:r>
    </w:p>
    <w:p w14:paraId="5D5A624A" w14:textId="77777777" w:rsidR="004D16DB" w:rsidRPr="009C6236" w:rsidRDefault="004D16DB" w:rsidP="004D16DB">
      <w:pPr>
        <w:keepNext/>
        <w:autoSpaceDE w:val="0"/>
        <w:autoSpaceDN w:val="0"/>
        <w:adjustRightInd w:val="0"/>
        <w:ind w:firstLine="284"/>
        <w:jc w:val="center"/>
        <w:rPr>
          <w:rFonts w:ascii="Garamond" w:hAnsi="Garamond" w:cs="Times New Roman"/>
          <w:b/>
          <w:color w:val="000000"/>
        </w:rPr>
      </w:pPr>
      <w:r w:rsidRPr="009C6236">
        <w:rPr>
          <w:rFonts w:ascii="Garamond" w:hAnsi="Garamond" w:cs="Times New Roman"/>
          <w:b/>
          <w:color w:val="000000"/>
        </w:rPr>
        <w:t xml:space="preserve"> dhe 4 kërkesa të tjera </w:t>
      </w:r>
    </w:p>
    <w:p w14:paraId="6F79A000" w14:textId="77777777" w:rsidR="004D16DB" w:rsidRPr="009C6236" w:rsidRDefault="004D16DB" w:rsidP="004D16DB">
      <w:pPr>
        <w:keepNext/>
        <w:autoSpaceDE w:val="0"/>
        <w:autoSpaceDN w:val="0"/>
        <w:adjustRightInd w:val="0"/>
        <w:ind w:firstLine="284"/>
        <w:jc w:val="center"/>
        <w:rPr>
          <w:rFonts w:ascii="Garamond" w:hAnsi="Garamond" w:cs="Times New Roman"/>
          <w:i/>
          <w:iCs/>
          <w:color w:val="000000"/>
        </w:rPr>
      </w:pPr>
      <w:r w:rsidRPr="009C6236">
        <w:rPr>
          <w:rFonts w:ascii="Garamond" w:hAnsi="Garamond" w:cs="Times New Roman"/>
          <w:i/>
          <w:color w:val="000000"/>
        </w:rPr>
        <w:t>(shihni tabelën bashkëngjitur)</w:t>
      </w:r>
    </w:p>
    <w:p w14:paraId="27FC0827" w14:textId="77777777" w:rsidR="004D16DB" w:rsidRPr="009C6236" w:rsidRDefault="004D16DB" w:rsidP="004D16DB">
      <w:pPr>
        <w:autoSpaceDE w:val="0"/>
        <w:autoSpaceDN w:val="0"/>
        <w:adjustRightInd w:val="0"/>
        <w:ind w:firstLine="284"/>
        <w:rPr>
          <w:rFonts w:ascii="Garamond" w:hAnsi="Garamond" w:cs="Calibri"/>
          <w:color w:val="000000"/>
        </w:rPr>
      </w:pPr>
    </w:p>
    <w:p w14:paraId="0AD1863B" w14:textId="1C17A24A" w:rsidR="004D16DB" w:rsidRPr="009C6236" w:rsidRDefault="004D16DB" w:rsidP="004D16DB">
      <w:pPr>
        <w:autoSpaceDE w:val="0"/>
        <w:autoSpaceDN w:val="0"/>
        <w:adjustRightInd w:val="0"/>
        <w:ind w:firstLine="284"/>
        <w:jc w:val="both"/>
        <w:rPr>
          <w:rFonts w:ascii="Garamond" w:hAnsi="Garamond" w:cs="Calibri"/>
          <w:color w:val="000000"/>
        </w:rPr>
      </w:pPr>
      <w:r w:rsidRPr="009C6236">
        <w:rPr>
          <w:rFonts w:ascii="Garamond" w:hAnsi="Garamond" w:cs="Calibri"/>
          <w:color w:val="000000"/>
        </w:rPr>
        <w:t>Gjykata E</w:t>
      </w:r>
      <w:r w:rsidR="009C6236" w:rsidRPr="009C6236">
        <w:rPr>
          <w:rFonts w:ascii="Garamond" w:hAnsi="Garamond" w:cs="Calibri"/>
          <w:color w:val="000000"/>
        </w:rPr>
        <w:t>v</w:t>
      </w:r>
      <w:r w:rsidRPr="009C6236">
        <w:rPr>
          <w:rFonts w:ascii="Garamond" w:hAnsi="Garamond" w:cs="Calibri"/>
          <w:color w:val="000000"/>
        </w:rPr>
        <w:t>ropiane e të Drejtave të Njeriut (Seksioni i Tretë), e mbledhur më 18 mars 2025, si Komitet i përbërë nga:</w:t>
      </w:r>
    </w:p>
    <w:p w14:paraId="2317328B" w14:textId="664E21C0" w:rsidR="004D16DB" w:rsidRPr="009C6236" w:rsidRDefault="004D16DB" w:rsidP="004D16DB">
      <w:pPr>
        <w:tabs>
          <w:tab w:val="left" w:pos="560"/>
          <w:tab w:val="left" w:pos="1120"/>
        </w:tabs>
        <w:autoSpaceDE w:val="0"/>
        <w:autoSpaceDN w:val="0"/>
        <w:adjustRightInd w:val="0"/>
        <w:ind w:firstLine="284"/>
        <w:rPr>
          <w:rFonts w:ascii="Garamond" w:hAnsi="Garamond" w:cs="Times New Roman"/>
          <w:color w:val="000000"/>
        </w:rPr>
      </w:pPr>
      <w:r w:rsidRPr="009C6236">
        <w:rPr>
          <w:rFonts w:ascii="Garamond" w:hAnsi="Garamond" w:cs="Times New Roman"/>
          <w:color w:val="000000"/>
        </w:rPr>
        <w:t>L</w:t>
      </w:r>
      <w:r w:rsidRPr="009C6236">
        <w:rPr>
          <w:rFonts w:ascii="Times New Roman" w:hAnsi="Times New Roman" w:cs="Times New Roman"/>
          <w:color w:val="000000"/>
        </w:rPr>
        <w:t>ə</w:t>
      </w:r>
      <w:r w:rsidRPr="009C6236">
        <w:rPr>
          <w:rFonts w:ascii="Garamond" w:hAnsi="Garamond" w:cs="Times New Roman"/>
          <w:color w:val="000000"/>
        </w:rPr>
        <w:t>tif Hüseynov</w:t>
      </w:r>
      <w:r w:rsidRPr="009C6236">
        <w:rPr>
          <w:rFonts w:ascii="Garamond" w:hAnsi="Garamond" w:cs="Times New Roman"/>
          <w:i/>
          <w:iCs/>
          <w:color w:val="000000"/>
        </w:rPr>
        <w:t xml:space="preserve">, </w:t>
      </w:r>
      <w:r w:rsidR="00D4304F">
        <w:rPr>
          <w:rFonts w:ascii="Garamond" w:hAnsi="Garamond" w:cs="Times New Roman"/>
          <w:i/>
          <w:iCs/>
          <w:color w:val="000000"/>
        </w:rPr>
        <w:t>k</w:t>
      </w:r>
      <w:r w:rsidRPr="009C6236">
        <w:rPr>
          <w:rFonts w:ascii="Garamond" w:hAnsi="Garamond" w:cs="Times New Roman"/>
          <w:i/>
          <w:iCs/>
          <w:color w:val="000000"/>
        </w:rPr>
        <w:t>ryetar</w:t>
      </w:r>
      <w:r w:rsidRPr="009C6236">
        <w:rPr>
          <w:rFonts w:ascii="Garamond" w:hAnsi="Garamond" w:cs="Times New Roman"/>
          <w:color w:val="000000"/>
        </w:rPr>
        <w:t>,</w:t>
      </w:r>
    </w:p>
    <w:p w14:paraId="4BFABF4F" w14:textId="499E3E1E" w:rsidR="004D16DB" w:rsidRPr="009C6236" w:rsidRDefault="004D16DB" w:rsidP="004D16DB">
      <w:pPr>
        <w:tabs>
          <w:tab w:val="left" w:pos="560"/>
          <w:tab w:val="left" w:pos="1120"/>
        </w:tabs>
        <w:autoSpaceDE w:val="0"/>
        <w:autoSpaceDN w:val="0"/>
        <w:adjustRightInd w:val="0"/>
        <w:ind w:firstLine="284"/>
        <w:rPr>
          <w:rFonts w:ascii="Garamond" w:hAnsi="Garamond" w:cs="Times New Roman"/>
          <w:color w:val="000000"/>
        </w:rPr>
      </w:pPr>
      <w:r w:rsidRPr="009C6236">
        <w:rPr>
          <w:rFonts w:ascii="Garamond" w:hAnsi="Garamond" w:cs="Times New Roman"/>
          <w:color w:val="000000"/>
        </w:rPr>
        <w:t>Darian Pavli,</w:t>
      </w:r>
    </w:p>
    <w:p w14:paraId="6D8A181B" w14:textId="67739FDB" w:rsidR="004D16DB" w:rsidRPr="009C6236" w:rsidRDefault="004D16DB" w:rsidP="004D16DB">
      <w:pPr>
        <w:tabs>
          <w:tab w:val="left" w:pos="560"/>
          <w:tab w:val="left" w:pos="1120"/>
        </w:tabs>
        <w:autoSpaceDE w:val="0"/>
        <w:autoSpaceDN w:val="0"/>
        <w:adjustRightInd w:val="0"/>
        <w:ind w:firstLine="284"/>
        <w:rPr>
          <w:rFonts w:ascii="Garamond" w:hAnsi="Garamond" w:cs="Times New Roman"/>
          <w:color w:val="000000"/>
        </w:rPr>
      </w:pPr>
      <w:r w:rsidRPr="009C6236">
        <w:rPr>
          <w:rFonts w:ascii="Garamond" w:hAnsi="Garamond" w:cs="Times New Roman"/>
          <w:color w:val="000000"/>
        </w:rPr>
        <w:t>Úna Ní Raifeartaigh</w:t>
      </w:r>
      <w:r w:rsidRPr="009C6236">
        <w:rPr>
          <w:rFonts w:ascii="Garamond" w:hAnsi="Garamond" w:cs="Times New Roman"/>
          <w:i/>
          <w:iCs/>
          <w:color w:val="000000"/>
        </w:rPr>
        <w:t>, gjyqtarë</w:t>
      </w:r>
      <w:r w:rsidRPr="009C6236">
        <w:rPr>
          <w:rFonts w:ascii="Garamond" w:hAnsi="Garamond" w:cs="Times New Roman"/>
          <w:color w:val="000000"/>
        </w:rPr>
        <w:t>,</w:t>
      </w:r>
    </w:p>
    <w:p w14:paraId="65CBBEEA" w14:textId="56751093" w:rsidR="004D16DB" w:rsidRPr="009C6236" w:rsidRDefault="004D16DB" w:rsidP="004D16DB">
      <w:pPr>
        <w:tabs>
          <w:tab w:val="left" w:pos="560"/>
          <w:tab w:val="left" w:pos="1120"/>
        </w:tabs>
        <w:autoSpaceDE w:val="0"/>
        <w:autoSpaceDN w:val="0"/>
        <w:adjustRightInd w:val="0"/>
        <w:ind w:firstLine="284"/>
        <w:rPr>
          <w:rFonts w:ascii="Garamond" w:hAnsi="Garamond" w:cs="Times New Roman"/>
          <w:color w:val="000000"/>
        </w:rPr>
      </w:pPr>
      <w:r w:rsidRPr="009C6236">
        <w:rPr>
          <w:rFonts w:ascii="Garamond" w:hAnsi="Garamond" w:cs="Times New Roman"/>
          <w:color w:val="000000"/>
        </w:rPr>
        <w:t xml:space="preserve">dhe Olga Chernishova, </w:t>
      </w:r>
      <w:r w:rsidR="00D4304F" w:rsidRPr="009C6236">
        <w:rPr>
          <w:rFonts w:ascii="Garamond" w:hAnsi="Garamond" w:cs="Times New Roman"/>
          <w:i/>
          <w:iCs/>
          <w:color w:val="000000"/>
        </w:rPr>
        <w:t xml:space="preserve">zëvendëskancelare </w:t>
      </w:r>
      <w:r w:rsidRPr="009C6236">
        <w:rPr>
          <w:rFonts w:ascii="Garamond" w:hAnsi="Garamond" w:cs="Times New Roman"/>
          <w:i/>
          <w:iCs/>
          <w:color w:val="000000"/>
        </w:rPr>
        <w:t>e Seksionit,</w:t>
      </w:r>
    </w:p>
    <w:p w14:paraId="546801A1" w14:textId="48DBAFA8" w:rsidR="004D16DB" w:rsidRPr="009C6236" w:rsidRDefault="00D4304F" w:rsidP="004D16DB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  <w:r>
        <w:rPr>
          <w:rFonts w:ascii="Garamond" w:hAnsi="Garamond" w:cs="Times New Roman"/>
          <w:color w:val="000000"/>
        </w:rPr>
        <w:t>d</w:t>
      </w:r>
      <w:r w:rsidR="004D16DB" w:rsidRPr="009C6236">
        <w:rPr>
          <w:rFonts w:ascii="Garamond" w:hAnsi="Garamond" w:cs="Times New Roman"/>
          <w:color w:val="000000"/>
        </w:rPr>
        <w:t>uke pasur parasysh:</w:t>
      </w:r>
    </w:p>
    <w:p w14:paraId="35136989" w14:textId="03F6BD3A" w:rsidR="004D16DB" w:rsidRPr="009C6236" w:rsidRDefault="004D16DB" w:rsidP="004D16DB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  <w:r w:rsidRPr="009C6236">
        <w:rPr>
          <w:rFonts w:ascii="Garamond" w:hAnsi="Garamond" w:cs="Times New Roman"/>
          <w:color w:val="000000"/>
        </w:rPr>
        <w:t>kërkesat (nr. 18948/22, 20351/22, 20354/22, 21643/22, dhe 22197/22) kundër Republikës së Shqipërisë të depozituar në Gjykatë sipas nenit 34 të Konventës për Mbrojtjen e të Drejtave dhe Lirive Themelore të Njeriut (“Konventa”) nga kërkuesit e listuar në tabelën bashkëlidhur (“kërkuesit”),</w:t>
      </w:r>
      <w:r w:rsidRPr="009C6236">
        <w:rPr>
          <w:rFonts w:ascii="Garamond" w:hAnsi="Garamond" w:cs="Times New Roman"/>
          <w:b/>
          <w:bCs/>
          <w:color w:val="000000"/>
        </w:rPr>
        <w:t xml:space="preserve"> </w:t>
      </w:r>
      <w:r w:rsidRPr="009C6236">
        <w:rPr>
          <w:rFonts w:ascii="Garamond" w:hAnsi="Garamond" w:cs="Times New Roman"/>
          <w:color w:val="000000"/>
        </w:rPr>
        <w:t xml:space="preserve">në data të ndryshme që tregohen në tabelë, të përfaqësuar në Gjykatë nga </w:t>
      </w:r>
      <w:r w:rsidR="00EA26F2">
        <w:rPr>
          <w:rFonts w:ascii="Garamond" w:hAnsi="Garamond" w:cs="Times New Roman"/>
          <w:color w:val="000000"/>
        </w:rPr>
        <w:t>z</w:t>
      </w:r>
      <w:r w:rsidRPr="009C6236">
        <w:rPr>
          <w:rFonts w:ascii="Garamond" w:hAnsi="Garamond" w:cs="Times New Roman"/>
          <w:color w:val="000000"/>
        </w:rPr>
        <w:t>nj. S.Mëneri, avokat i licencuar në Tiranë;</w:t>
      </w:r>
    </w:p>
    <w:p w14:paraId="44C483C3" w14:textId="77777777" w:rsidR="004D16DB" w:rsidRPr="009C6236" w:rsidRDefault="004D16DB" w:rsidP="004D16DB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  <w:r w:rsidRPr="009C6236">
        <w:rPr>
          <w:rFonts w:ascii="Garamond" w:hAnsi="Garamond" w:cs="Times New Roman"/>
          <w:color w:val="000000"/>
        </w:rPr>
        <w:t>Pas diskutimit, vendosi si më poshtë:</w:t>
      </w:r>
    </w:p>
    <w:p w14:paraId="41FFA542" w14:textId="77777777" w:rsidR="004D16DB" w:rsidRPr="009C6236" w:rsidRDefault="004D16DB" w:rsidP="004D16DB">
      <w:pPr>
        <w:keepNext/>
        <w:keepLines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aps/>
          <w:color w:val="000000"/>
        </w:rPr>
      </w:pPr>
      <w:r w:rsidRPr="009C6236">
        <w:rPr>
          <w:rFonts w:ascii="Garamond" w:hAnsi="Garamond" w:cs="Times New Roman"/>
          <w:caps/>
          <w:color w:val="000000"/>
        </w:rPr>
        <w:t>OBJEKTI I ÇËSHTJEVE</w:t>
      </w:r>
    </w:p>
    <w:p w14:paraId="0773B184" w14:textId="6735B9DC" w:rsidR="004D16DB" w:rsidRPr="009C6236" w:rsidRDefault="004D16DB" w:rsidP="00A31271">
      <w:pPr>
        <w:numPr>
          <w:ilvl w:val="0"/>
          <w:numId w:val="19"/>
        </w:num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  <w:r w:rsidRPr="009C6236">
        <w:rPr>
          <w:rFonts w:ascii="Garamond" w:hAnsi="Garamond" w:cs="Times New Roman"/>
          <w:color w:val="000000"/>
        </w:rPr>
        <w:t>1.</w:t>
      </w:r>
      <w:r w:rsidR="00EA26F2">
        <w:rPr>
          <w:rFonts w:ascii="Garamond" w:hAnsi="Garamond" w:cs="Times New Roman"/>
          <w:color w:val="000000"/>
        </w:rPr>
        <w:t xml:space="preserve"> </w:t>
      </w:r>
      <w:r w:rsidRPr="009C6236">
        <w:rPr>
          <w:rFonts w:ascii="Garamond" w:hAnsi="Garamond" w:cs="Times New Roman"/>
          <w:color w:val="000000"/>
        </w:rPr>
        <w:t xml:space="preserve">Kërkesat kanë të bëjnë me tejzgjatjen e mosekzekutimit të vendimeve administrative që njihnin të drejtën e kërkuesve për kompensim sipas një nga mënyrave të parashikuara me ligj </w:t>
      </w:r>
      <w:r w:rsidRPr="009C6236">
        <w:rPr>
          <w:rFonts w:ascii="Garamond" w:hAnsi="Garamond" w:cs="Times New Roman"/>
          <w:i/>
          <w:iCs/>
          <w:color w:val="000000"/>
        </w:rPr>
        <w:t>in lieu</w:t>
      </w:r>
      <w:r w:rsidRPr="009C6236">
        <w:rPr>
          <w:rFonts w:ascii="Garamond" w:hAnsi="Garamond" w:cs="Times New Roman"/>
          <w:color w:val="000000"/>
        </w:rPr>
        <w:t xml:space="preserve"> të kthimit të pronave të tyre që ishin shtetëzuar nga ish</w:t>
      </w:r>
      <w:r w:rsidR="00EA26F2">
        <w:rPr>
          <w:rFonts w:ascii="Garamond" w:hAnsi="Garamond" w:cs="Times New Roman"/>
          <w:color w:val="000000"/>
        </w:rPr>
        <w:t>-</w:t>
      </w:r>
      <w:r w:rsidRPr="009C6236">
        <w:rPr>
          <w:rFonts w:ascii="Garamond" w:hAnsi="Garamond" w:cs="Times New Roman"/>
          <w:color w:val="000000"/>
        </w:rPr>
        <w:t>regjimi komunist.</w:t>
      </w:r>
      <w:r w:rsidR="00EA26F2">
        <w:rPr>
          <w:rFonts w:ascii="Garamond" w:hAnsi="Garamond" w:cs="Times New Roman"/>
          <w:color w:val="000000"/>
        </w:rPr>
        <w:t xml:space="preserve"> </w:t>
      </w:r>
    </w:p>
    <w:p w14:paraId="7C6DD4F0" w14:textId="4953B2DF" w:rsidR="004D16DB" w:rsidRPr="009C6236" w:rsidRDefault="004D16DB" w:rsidP="00A31271">
      <w:pPr>
        <w:autoSpaceDE w:val="0"/>
        <w:autoSpaceDN w:val="0"/>
        <w:adjustRightInd w:val="0"/>
        <w:ind w:firstLine="284"/>
        <w:jc w:val="both"/>
        <w:rPr>
          <w:rFonts w:ascii="Garamond" w:hAnsi="Garamond" w:cs="Calibri"/>
          <w:color w:val="000000"/>
        </w:rPr>
      </w:pPr>
      <w:r w:rsidRPr="009C6236">
        <w:rPr>
          <w:rFonts w:ascii="Garamond" w:hAnsi="Garamond" w:cs="Calibri"/>
          <w:color w:val="000000"/>
        </w:rPr>
        <w:t>2.</w:t>
      </w:r>
      <w:r w:rsidR="00EA26F2">
        <w:rPr>
          <w:rFonts w:ascii="Garamond" w:hAnsi="Garamond" w:cs="Calibri"/>
          <w:color w:val="000000"/>
        </w:rPr>
        <w:t xml:space="preserve"> </w:t>
      </w:r>
      <w:r w:rsidRPr="009C6236">
        <w:rPr>
          <w:rFonts w:ascii="Garamond" w:hAnsi="Garamond" w:cs="Calibri"/>
          <w:color w:val="000000"/>
        </w:rPr>
        <w:t xml:space="preserve">Gjatë vitit 1995, Komisioni i Kthimit dhe </w:t>
      </w:r>
      <w:r w:rsidRPr="00C778E5">
        <w:rPr>
          <w:rFonts w:ascii="Garamond" w:hAnsi="Garamond" w:cs="Calibri"/>
          <w:color w:val="000000"/>
        </w:rPr>
        <w:t>Kompensimit të Pro</w:t>
      </w:r>
      <w:r w:rsidR="001A11FE" w:rsidRPr="00C778E5">
        <w:rPr>
          <w:rFonts w:ascii="Garamond" w:hAnsi="Garamond" w:cs="Calibri"/>
          <w:color w:val="000000"/>
        </w:rPr>
        <w:t>n</w:t>
      </w:r>
      <w:r w:rsidRPr="00C778E5">
        <w:rPr>
          <w:rFonts w:ascii="Garamond" w:hAnsi="Garamond" w:cs="Calibri"/>
          <w:color w:val="000000"/>
        </w:rPr>
        <w:t>ave Tiranë</w:t>
      </w:r>
      <w:r w:rsidRPr="009C6236">
        <w:rPr>
          <w:rFonts w:ascii="Garamond" w:hAnsi="Garamond" w:cs="Calibri"/>
          <w:color w:val="000000"/>
        </w:rPr>
        <w:t xml:space="preserve"> (“Komisioni i Pronave”) nxori disa vendime që njihnin të drejtat e pronës së trashëguar të kërkuesve mbi disa parcela toke. Në lidhje me pjesën e parcelave që ishin të zëna, ai vendosi që kërkuesit të</w:t>
      </w:r>
      <w:r w:rsidR="00FF3AFF">
        <w:rPr>
          <w:rFonts w:ascii="Garamond" w:hAnsi="Garamond" w:cs="Calibri"/>
          <w:color w:val="000000"/>
        </w:rPr>
        <w:t xml:space="preserve"> </w:t>
      </w:r>
      <w:r w:rsidRPr="009C6236">
        <w:rPr>
          <w:rFonts w:ascii="Garamond" w:hAnsi="Garamond" w:cs="Calibri"/>
          <w:color w:val="000000"/>
        </w:rPr>
        <w:t>kompesoheshin sipas njërës prej mënyrave të parashikuara me ligj.</w:t>
      </w:r>
    </w:p>
    <w:p w14:paraId="1C8F000A" w14:textId="3D0A1EAF" w:rsidR="004D16DB" w:rsidRPr="009C6236" w:rsidRDefault="004D16DB" w:rsidP="00A31271">
      <w:pPr>
        <w:autoSpaceDE w:val="0"/>
        <w:autoSpaceDN w:val="0"/>
        <w:adjustRightInd w:val="0"/>
        <w:ind w:firstLine="284"/>
        <w:jc w:val="both"/>
        <w:rPr>
          <w:rFonts w:ascii="Garamond" w:hAnsi="Garamond" w:cs="Calibri"/>
          <w:color w:val="000000"/>
        </w:rPr>
      </w:pPr>
      <w:r w:rsidRPr="009C6236">
        <w:rPr>
          <w:rFonts w:ascii="Garamond" w:hAnsi="Garamond" w:cs="Calibri"/>
          <w:color w:val="000000"/>
        </w:rPr>
        <w:t>3.</w:t>
      </w:r>
      <w:r w:rsidR="00EA26F2">
        <w:rPr>
          <w:rFonts w:ascii="Garamond" w:hAnsi="Garamond" w:cs="Calibri"/>
          <w:color w:val="000000"/>
        </w:rPr>
        <w:t xml:space="preserve"> </w:t>
      </w:r>
      <w:r w:rsidRPr="009C6236">
        <w:rPr>
          <w:rFonts w:ascii="Garamond" w:hAnsi="Garamond" w:cs="Calibri"/>
          <w:color w:val="000000"/>
        </w:rPr>
        <w:t xml:space="preserve">Më 8 maj 2017, vlerësimi financiar në lidhje me pronat e kërkuesve u publikua në </w:t>
      </w:r>
      <w:r w:rsidRPr="009C6236">
        <w:rPr>
          <w:rFonts w:ascii="Garamond" w:hAnsi="Garamond" w:cs="Calibri"/>
          <w:i/>
          <w:iCs/>
          <w:color w:val="000000"/>
        </w:rPr>
        <w:t>Buletinin e Njoftimeve Zyrtare</w:t>
      </w:r>
      <w:r w:rsidRPr="009C6236">
        <w:rPr>
          <w:rFonts w:ascii="Garamond" w:hAnsi="Garamond" w:cs="Calibri"/>
          <w:color w:val="000000"/>
        </w:rPr>
        <w:t xml:space="preserve"> në përputhje me ligjin nr.</w:t>
      </w:r>
      <w:r w:rsidR="00EA26F2">
        <w:rPr>
          <w:rFonts w:ascii="Garamond" w:hAnsi="Garamond" w:cs="Calibri"/>
          <w:color w:val="000000"/>
        </w:rPr>
        <w:t xml:space="preserve"> </w:t>
      </w:r>
      <w:r w:rsidRPr="009C6236">
        <w:rPr>
          <w:rFonts w:ascii="Garamond" w:hAnsi="Garamond" w:cs="Calibri"/>
          <w:color w:val="000000"/>
        </w:rPr>
        <w:t>133/2015</w:t>
      </w:r>
      <w:r w:rsidR="00B3547B">
        <w:rPr>
          <w:rFonts w:ascii="Garamond" w:hAnsi="Garamond" w:cs="Calibri"/>
          <w:color w:val="000000"/>
        </w:rPr>
        <w:t>,</w:t>
      </w:r>
      <w:r w:rsidRPr="009C6236">
        <w:rPr>
          <w:rFonts w:ascii="Garamond" w:hAnsi="Garamond" w:cs="Calibri"/>
          <w:color w:val="000000"/>
        </w:rPr>
        <w:t xml:space="preserve"> </w:t>
      </w:r>
      <w:r w:rsidR="00EA26F2">
        <w:rPr>
          <w:rFonts w:ascii="Garamond" w:hAnsi="Garamond" w:cs="Calibri"/>
          <w:color w:val="000000"/>
        </w:rPr>
        <w:t>“P</w:t>
      </w:r>
      <w:r w:rsidRPr="009C6236">
        <w:rPr>
          <w:rFonts w:ascii="Garamond" w:hAnsi="Garamond" w:cs="Calibri"/>
          <w:color w:val="000000"/>
        </w:rPr>
        <w:t xml:space="preserve">ër </w:t>
      </w:r>
      <w:r w:rsidR="00EA26F2" w:rsidRPr="009C6236">
        <w:rPr>
          <w:rFonts w:ascii="Garamond" w:hAnsi="Garamond" w:cs="Calibri"/>
          <w:color w:val="000000"/>
        </w:rPr>
        <w:t>trajtimin e pronës dhe përfundimin e procesit të kompensimit të pronave</w:t>
      </w:r>
      <w:r w:rsidR="00EA26F2">
        <w:rPr>
          <w:rFonts w:ascii="Garamond" w:hAnsi="Garamond" w:cs="Calibri"/>
          <w:color w:val="000000"/>
        </w:rPr>
        <w:t>”</w:t>
      </w:r>
      <w:r w:rsidR="00EA26F2" w:rsidRPr="009C6236">
        <w:rPr>
          <w:rFonts w:ascii="Garamond" w:hAnsi="Garamond" w:cs="Calibri"/>
          <w:color w:val="000000"/>
        </w:rPr>
        <w:t xml:space="preserve"> </w:t>
      </w:r>
      <w:r w:rsidRPr="009C6236">
        <w:rPr>
          <w:rFonts w:ascii="Garamond" w:hAnsi="Garamond" w:cs="Calibri"/>
          <w:color w:val="000000"/>
        </w:rPr>
        <w:t>(“Ligji për pronat 2015”). Kërkuesit nuk kundërshtuan atë vendim përfundimtar vlerësimi.</w:t>
      </w:r>
      <w:r w:rsidR="00EA26F2">
        <w:rPr>
          <w:rFonts w:ascii="Garamond" w:hAnsi="Garamond" w:cs="Calibri"/>
          <w:color w:val="000000"/>
        </w:rPr>
        <w:t xml:space="preserve"> </w:t>
      </w:r>
      <w:r w:rsidRPr="009C6236">
        <w:rPr>
          <w:rFonts w:ascii="Garamond" w:hAnsi="Garamond" w:cs="Calibri"/>
          <w:color w:val="000000"/>
        </w:rPr>
        <w:t>Ndërmjet periudhës maj dhe gusht 2017, ata paraqitën formularët dhe dokumentacionin e nevojshëm për kompensimin financiar bazuar në vendimin e Agjencisë për Trajtimin e Pronave (“ATP”).</w:t>
      </w:r>
    </w:p>
    <w:p w14:paraId="3501350F" w14:textId="76B1A7B2" w:rsidR="004D16DB" w:rsidRPr="009C6236" w:rsidRDefault="004D16DB" w:rsidP="00A31271">
      <w:pPr>
        <w:keepNext/>
        <w:keepLines/>
        <w:tabs>
          <w:tab w:val="left" w:pos="360"/>
        </w:tabs>
        <w:autoSpaceDE w:val="0"/>
        <w:autoSpaceDN w:val="0"/>
        <w:adjustRightInd w:val="0"/>
        <w:ind w:firstLine="284"/>
        <w:jc w:val="both"/>
        <w:rPr>
          <w:rFonts w:ascii="Garamond" w:hAnsi="Garamond" w:cs="Calibri"/>
          <w:color w:val="000000"/>
        </w:rPr>
      </w:pPr>
      <w:r w:rsidRPr="009C6236">
        <w:rPr>
          <w:rFonts w:ascii="Garamond" w:hAnsi="Garamond" w:cs="Calibri"/>
          <w:color w:val="000000"/>
        </w:rPr>
        <w:t>4.</w:t>
      </w:r>
      <w:r w:rsidR="00EA26F2">
        <w:rPr>
          <w:rFonts w:ascii="Garamond" w:hAnsi="Garamond" w:cs="Calibri"/>
          <w:color w:val="000000"/>
        </w:rPr>
        <w:t xml:space="preserve"> </w:t>
      </w:r>
      <w:r w:rsidRPr="009C6236">
        <w:rPr>
          <w:rFonts w:ascii="Garamond" w:hAnsi="Garamond" w:cs="Calibri"/>
          <w:color w:val="000000"/>
        </w:rPr>
        <w:t>Në vitin 2022, në përgjigje të kërkesës së kërkuesve për informacion, ATP</w:t>
      </w:r>
      <w:r w:rsidR="00A31271">
        <w:rPr>
          <w:rFonts w:ascii="Garamond" w:hAnsi="Garamond" w:cs="Calibri"/>
          <w:color w:val="000000"/>
        </w:rPr>
        <w:t>-ja</w:t>
      </w:r>
      <w:r w:rsidRPr="009C6236">
        <w:rPr>
          <w:rFonts w:ascii="Garamond" w:hAnsi="Garamond" w:cs="Calibri"/>
          <w:color w:val="000000"/>
        </w:rPr>
        <w:t xml:space="preserve"> njohu vlerësimin e pronave të tyre në vitin 2017 dhe i informoi që nuk ishin ndërmarrë veprime të tjera në lidhje me kompensimin e tyre, sepse priteshin ndryshime të tjera ligjore pas vendimit të Gjykatës Kushtetuese </w:t>
      </w:r>
      <w:r w:rsidRPr="001A11FE">
        <w:rPr>
          <w:rFonts w:ascii="Garamond" w:hAnsi="Garamond" w:cs="Calibri"/>
          <w:color w:val="000000"/>
        </w:rPr>
        <w:t xml:space="preserve">(shihni </w:t>
      </w:r>
      <w:r w:rsidRPr="00011159">
        <w:rPr>
          <w:rFonts w:ascii="Garamond" w:hAnsi="Garamond" w:cs="Calibri"/>
          <w:color w:val="000000"/>
        </w:rPr>
        <w:t xml:space="preserve">paragrafin </w:t>
      </w:r>
      <w:r w:rsidRPr="002A5EA9">
        <w:rPr>
          <w:rFonts w:ascii="Garamond" w:hAnsi="Garamond" w:cs="Calibri"/>
          <w:color w:val="000000"/>
        </w:rPr>
        <w:t xml:space="preserve">9 më </w:t>
      </w:r>
      <w:r w:rsidR="001A11FE" w:rsidRPr="002A5EA9">
        <w:rPr>
          <w:rFonts w:ascii="Garamond" w:hAnsi="Garamond" w:cs="Calibri"/>
          <w:color w:val="000000"/>
        </w:rPr>
        <w:t>posht</w:t>
      </w:r>
      <w:r w:rsidRPr="002A5EA9">
        <w:rPr>
          <w:rFonts w:ascii="Garamond" w:hAnsi="Garamond" w:cs="Calibri"/>
          <w:color w:val="000000"/>
        </w:rPr>
        <w:t>ë).</w:t>
      </w:r>
    </w:p>
    <w:p w14:paraId="0A5D477C" w14:textId="63463AEB" w:rsidR="004D16DB" w:rsidRPr="009C6236" w:rsidRDefault="004D16DB" w:rsidP="004D16DB">
      <w:pPr>
        <w:keepNext/>
        <w:tabs>
          <w:tab w:val="left" w:pos="360"/>
        </w:tabs>
        <w:autoSpaceDE w:val="0"/>
        <w:autoSpaceDN w:val="0"/>
        <w:adjustRightInd w:val="0"/>
        <w:ind w:firstLine="284"/>
        <w:jc w:val="both"/>
        <w:rPr>
          <w:rFonts w:ascii="Garamond" w:hAnsi="Garamond" w:cs="Calibri"/>
          <w:color w:val="000000"/>
        </w:rPr>
      </w:pPr>
      <w:r w:rsidRPr="009C6236">
        <w:rPr>
          <w:rFonts w:ascii="Garamond" w:hAnsi="Garamond" w:cs="Calibri"/>
          <w:color w:val="000000"/>
        </w:rPr>
        <w:t>5.</w:t>
      </w:r>
      <w:r w:rsidR="00EA26F2">
        <w:rPr>
          <w:rFonts w:ascii="Garamond" w:hAnsi="Garamond" w:cs="Calibri"/>
          <w:color w:val="000000"/>
        </w:rPr>
        <w:t xml:space="preserve"> </w:t>
      </w:r>
      <w:r w:rsidRPr="009C6236">
        <w:rPr>
          <w:rFonts w:ascii="Garamond" w:hAnsi="Garamond" w:cs="Calibri"/>
          <w:color w:val="000000"/>
        </w:rPr>
        <w:t>Më 5 tetor 2023, 14 dhjetor 2023, 13 tetor 2023, 23 gusht 2023 dhe 20 janar 2022, përkatësisht, ATP</w:t>
      </w:r>
      <w:r w:rsidR="00262F63">
        <w:rPr>
          <w:rFonts w:ascii="Garamond" w:hAnsi="Garamond" w:cs="Calibri"/>
          <w:color w:val="000000"/>
        </w:rPr>
        <w:t>-ja</w:t>
      </w:r>
      <w:r w:rsidRPr="009C6236">
        <w:rPr>
          <w:rFonts w:ascii="Garamond" w:hAnsi="Garamond" w:cs="Calibri"/>
          <w:color w:val="000000"/>
        </w:rPr>
        <w:t xml:space="preserve"> informoi kërkuesit që për ata do të zbatoheshin dispozitat e miratuara rishtazi (shihni paragrafin 8 më sipër), </w:t>
      </w:r>
      <w:r w:rsidR="00A31271">
        <w:rPr>
          <w:rFonts w:ascii="Garamond" w:hAnsi="Garamond" w:cs="Calibri"/>
          <w:color w:val="000000"/>
        </w:rPr>
        <w:t>i</w:t>
      </w:r>
      <w:r w:rsidRPr="009C6236">
        <w:rPr>
          <w:rFonts w:ascii="Garamond" w:hAnsi="Garamond" w:cs="Calibri"/>
          <w:color w:val="000000"/>
        </w:rPr>
        <w:t>u kërkoi që ata të tregonin për formën e preferuar të kompensimit dhe të paraqisnin dokumentet e nevojshme për të përfunduar procesin e kompensimit.</w:t>
      </w:r>
      <w:r w:rsidR="00EA26F2">
        <w:rPr>
          <w:rFonts w:ascii="Garamond" w:hAnsi="Garamond" w:cs="Calibri"/>
          <w:color w:val="000000"/>
        </w:rPr>
        <w:t xml:space="preserve"> </w:t>
      </w:r>
      <w:r w:rsidRPr="009C6236">
        <w:rPr>
          <w:rFonts w:ascii="Garamond" w:hAnsi="Garamond" w:cs="Calibri"/>
          <w:color w:val="000000"/>
        </w:rPr>
        <w:t>Nga materialet e dosjes së çështjes nuk rezulton që kërkuesit kanë përmbushur të gjitha këto kërkesa.</w:t>
      </w:r>
    </w:p>
    <w:p w14:paraId="378C1B04" w14:textId="77777777" w:rsidR="004D16DB" w:rsidRPr="009C6236" w:rsidRDefault="004D16DB" w:rsidP="004D16DB">
      <w:pPr>
        <w:keepNext/>
        <w:tabs>
          <w:tab w:val="left" w:pos="360"/>
        </w:tabs>
        <w:autoSpaceDE w:val="0"/>
        <w:autoSpaceDN w:val="0"/>
        <w:adjustRightInd w:val="0"/>
        <w:ind w:firstLine="284"/>
        <w:jc w:val="both"/>
        <w:rPr>
          <w:rFonts w:ascii="Garamond" w:hAnsi="Garamond" w:cs="Calibri"/>
          <w:caps/>
          <w:color w:val="000000"/>
        </w:rPr>
      </w:pPr>
      <w:r w:rsidRPr="009C6236">
        <w:rPr>
          <w:rFonts w:ascii="Garamond" w:hAnsi="Garamond" w:cs="Calibri"/>
          <w:color w:val="000000"/>
        </w:rPr>
        <w:tab/>
      </w:r>
      <w:r w:rsidRPr="009C6236">
        <w:rPr>
          <w:rFonts w:ascii="Garamond" w:hAnsi="Garamond" w:cs="Calibri"/>
          <w:caps/>
          <w:color w:val="000000"/>
        </w:rPr>
        <w:t>Legjislacioni i brendshëm përkatës</w:t>
      </w:r>
    </w:p>
    <w:p w14:paraId="14F5406C" w14:textId="61D42A5E" w:rsidR="004D16DB" w:rsidRPr="009C6236" w:rsidRDefault="004D16DB" w:rsidP="004D16DB">
      <w:pPr>
        <w:keepNext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  <w:r w:rsidRPr="009C6236">
        <w:rPr>
          <w:rFonts w:ascii="Garamond" w:hAnsi="Garamond" w:cs="Times New Roman"/>
          <w:color w:val="000000"/>
        </w:rPr>
        <w:t>6.</w:t>
      </w:r>
      <w:r w:rsidR="00EA26F2">
        <w:rPr>
          <w:rFonts w:ascii="Garamond" w:hAnsi="Garamond" w:cs="Times New Roman"/>
          <w:color w:val="000000"/>
        </w:rPr>
        <w:t xml:space="preserve"> </w:t>
      </w:r>
      <w:r w:rsidRPr="009C6236">
        <w:rPr>
          <w:rFonts w:ascii="Garamond" w:hAnsi="Garamond" w:cs="Times New Roman"/>
          <w:color w:val="000000"/>
        </w:rPr>
        <w:t>Një vështrim i përgjithshëm i legjislacionit të brendshëm dhe</w:t>
      </w:r>
      <w:r w:rsidR="00EA26F2">
        <w:rPr>
          <w:rFonts w:ascii="Garamond" w:hAnsi="Garamond" w:cs="Times New Roman"/>
          <w:color w:val="000000"/>
        </w:rPr>
        <w:t xml:space="preserve"> </w:t>
      </w:r>
      <w:r w:rsidRPr="009C6236">
        <w:rPr>
          <w:rFonts w:ascii="Garamond" w:hAnsi="Garamond" w:cs="Times New Roman"/>
          <w:color w:val="000000"/>
        </w:rPr>
        <w:t xml:space="preserve">praktikës përkatëse sipas </w:t>
      </w:r>
      <w:r w:rsidR="00EA26F2" w:rsidRPr="009C6236">
        <w:rPr>
          <w:rFonts w:ascii="Garamond" w:hAnsi="Garamond" w:cs="Times New Roman"/>
          <w:color w:val="000000"/>
        </w:rPr>
        <w:t xml:space="preserve">ligjit </w:t>
      </w:r>
      <w:r w:rsidRPr="009C6236">
        <w:rPr>
          <w:rFonts w:ascii="Garamond" w:hAnsi="Garamond" w:cs="Times New Roman"/>
          <w:color w:val="000000"/>
        </w:rPr>
        <w:t xml:space="preserve">për Pronat 2015 jepet në çështjen </w:t>
      </w:r>
      <w:r w:rsidRPr="009C6236">
        <w:rPr>
          <w:rFonts w:ascii="Garamond" w:hAnsi="Garamond" w:cs="Times New Roman"/>
          <w:i/>
          <w:iCs/>
          <w:color w:val="000000"/>
        </w:rPr>
        <w:t>Beshiri dhe të tjerët kundër Shqipërisë</w:t>
      </w:r>
      <w:r w:rsidRPr="009C6236">
        <w:rPr>
          <w:rFonts w:ascii="Garamond" w:hAnsi="Garamond" w:cs="Times New Roman"/>
          <w:color w:val="000000"/>
        </w:rPr>
        <w:t xml:space="preserve"> </w:t>
      </w:r>
      <w:r w:rsidRPr="001A11FE">
        <w:rPr>
          <w:rFonts w:ascii="Garamond" w:hAnsi="Garamond" w:cs="Times New Roman"/>
          <w:color w:val="000000"/>
        </w:rPr>
        <w:t>((ven.),</w:t>
      </w:r>
      <w:r w:rsidRPr="009C6236">
        <w:rPr>
          <w:rFonts w:ascii="Garamond" w:hAnsi="Garamond" w:cs="Times New Roman"/>
          <w:color w:val="000000"/>
        </w:rPr>
        <w:t xml:space="preserve"> nr</w:t>
      </w:r>
      <w:r w:rsidR="00EA26F2">
        <w:rPr>
          <w:rFonts w:ascii="Garamond" w:hAnsi="Garamond" w:cs="Times New Roman"/>
          <w:color w:val="000000"/>
        </w:rPr>
        <w:t>.</w:t>
      </w:r>
      <w:r w:rsidRPr="009C6236">
        <w:rPr>
          <w:rFonts w:ascii="Garamond" w:hAnsi="Garamond" w:cs="Times New Roman"/>
          <w:color w:val="000000"/>
        </w:rPr>
        <w:t xml:space="preserve"> 29026/06 dhe 11 të </w:t>
      </w:r>
      <w:r w:rsidRPr="009C6236">
        <w:rPr>
          <w:rFonts w:ascii="Garamond" w:hAnsi="Garamond" w:cs="Times New Roman"/>
          <w:color w:val="000000"/>
        </w:rPr>
        <w:lastRenderedPageBreak/>
        <w:t>tjerë, §§ 29</w:t>
      </w:r>
      <w:r w:rsidR="00EA26F2">
        <w:rPr>
          <w:rFonts w:ascii="Garamond" w:hAnsi="Garamond" w:cs="Calibri"/>
          <w:color w:val="000000"/>
        </w:rPr>
        <w:t>–</w:t>
      </w:r>
      <w:r w:rsidRPr="009C6236">
        <w:rPr>
          <w:rFonts w:ascii="Garamond" w:hAnsi="Garamond" w:cs="Times New Roman"/>
          <w:color w:val="000000"/>
        </w:rPr>
        <w:t xml:space="preserve">109, 17 mars 2020). Në atë vendim, Gjykata gjeti që mjeti juridik i prezantuar me </w:t>
      </w:r>
      <w:r w:rsidR="00EA26F2" w:rsidRPr="009C6236">
        <w:rPr>
          <w:rFonts w:ascii="Garamond" w:hAnsi="Garamond" w:cs="Times New Roman"/>
          <w:color w:val="000000"/>
        </w:rPr>
        <w:t xml:space="preserve">ligjin </w:t>
      </w:r>
      <w:r w:rsidRPr="009C6236">
        <w:rPr>
          <w:rFonts w:ascii="Garamond" w:hAnsi="Garamond" w:cs="Times New Roman"/>
          <w:color w:val="000000"/>
        </w:rPr>
        <w:t xml:space="preserve">për </w:t>
      </w:r>
      <w:r w:rsidR="00EA26F2" w:rsidRPr="009C6236">
        <w:rPr>
          <w:rFonts w:ascii="Garamond" w:hAnsi="Garamond" w:cs="Times New Roman"/>
          <w:color w:val="000000"/>
        </w:rPr>
        <w:t xml:space="preserve">pronat </w:t>
      </w:r>
      <w:r w:rsidRPr="009C6236">
        <w:rPr>
          <w:rFonts w:ascii="Garamond" w:hAnsi="Garamond" w:cs="Times New Roman"/>
          <w:color w:val="000000"/>
        </w:rPr>
        <w:t>2015 ishte efektiv sipas kuptimit të paragrafit 1 të nenit 35 dhe nenit 13 të Konventës.</w:t>
      </w:r>
    </w:p>
    <w:p w14:paraId="046BA17F" w14:textId="69DCD031" w:rsidR="004D16DB" w:rsidRPr="009C6236" w:rsidRDefault="004D16DB" w:rsidP="004D16DB">
      <w:pPr>
        <w:keepNext/>
        <w:tabs>
          <w:tab w:val="left" w:pos="360"/>
        </w:tabs>
        <w:autoSpaceDE w:val="0"/>
        <w:autoSpaceDN w:val="0"/>
        <w:adjustRightInd w:val="0"/>
        <w:ind w:firstLine="284"/>
        <w:jc w:val="both"/>
        <w:rPr>
          <w:rFonts w:ascii="Garamond" w:hAnsi="Garamond" w:cs="Calibri"/>
        </w:rPr>
      </w:pPr>
      <w:r w:rsidRPr="009C6236">
        <w:rPr>
          <w:rFonts w:ascii="Garamond" w:hAnsi="Garamond" w:cs="Calibri"/>
          <w:color w:val="000000"/>
        </w:rPr>
        <w:t>7.</w:t>
      </w:r>
      <w:r w:rsidR="00EA26F2">
        <w:rPr>
          <w:rFonts w:ascii="Garamond" w:hAnsi="Garamond" w:cs="Calibri"/>
          <w:color w:val="000000"/>
        </w:rPr>
        <w:t xml:space="preserve"> </w:t>
      </w:r>
      <w:r w:rsidRPr="009C6236">
        <w:rPr>
          <w:rFonts w:ascii="Garamond" w:hAnsi="Garamond" w:cs="Calibri"/>
          <w:color w:val="000000"/>
        </w:rPr>
        <w:t>ATP</w:t>
      </w:r>
      <w:r w:rsidR="00EA26F2">
        <w:rPr>
          <w:rFonts w:ascii="Garamond" w:hAnsi="Garamond" w:cs="Calibri"/>
          <w:color w:val="000000"/>
        </w:rPr>
        <w:t>-ja</w:t>
      </w:r>
      <w:r w:rsidRPr="009C6236">
        <w:rPr>
          <w:rFonts w:ascii="Garamond" w:hAnsi="Garamond" w:cs="Calibri"/>
          <w:color w:val="000000"/>
        </w:rPr>
        <w:t xml:space="preserve"> brenda tre </w:t>
      </w:r>
      <w:r w:rsidR="00EA26F2">
        <w:rPr>
          <w:rFonts w:ascii="Garamond" w:hAnsi="Garamond" w:cs="Calibri"/>
          <w:color w:val="000000"/>
        </w:rPr>
        <w:t>vjetëve</w:t>
      </w:r>
      <w:r w:rsidRPr="009C6236">
        <w:rPr>
          <w:rFonts w:ascii="Garamond" w:hAnsi="Garamond" w:cs="Calibri"/>
          <w:color w:val="000000"/>
        </w:rPr>
        <w:t xml:space="preserve"> nga data e hyrjes në fuqi të ligjit duhej të kryente vlerësimin financiar të të gjitha vendimeve që njihnin të drejtën e kompensimit, në përputhje me paragrafin 1 të nenit 15 </w:t>
      </w:r>
      <w:r w:rsidR="00EA26F2" w:rsidRPr="009C6236">
        <w:rPr>
          <w:rFonts w:ascii="Garamond" w:hAnsi="Garamond" w:cs="Calibri"/>
          <w:color w:val="000000"/>
        </w:rPr>
        <w:t>të ligjit për pronat</w:t>
      </w:r>
      <w:r w:rsidRPr="009C6236">
        <w:rPr>
          <w:rFonts w:ascii="Garamond" w:hAnsi="Garamond" w:cs="Calibri"/>
          <w:color w:val="000000"/>
        </w:rPr>
        <w:t>. Në të kundërt, me mbarimin e afatit tre vjeçar, ish</w:t>
      </w:r>
      <w:r w:rsidR="00EA26F2">
        <w:rPr>
          <w:rFonts w:ascii="Garamond" w:hAnsi="Garamond" w:cs="Calibri"/>
          <w:color w:val="000000"/>
        </w:rPr>
        <w:t>-</w:t>
      </w:r>
      <w:r w:rsidRPr="009C6236">
        <w:rPr>
          <w:rFonts w:ascii="Garamond" w:hAnsi="Garamond" w:cs="Calibri"/>
          <w:color w:val="000000"/>
        </w:rPr>
        <w:t xml:space="preserve">pronarët do të kishin të drejtë të fillonin procesin gjyqësor në Gjykatën Administrative të Shkallës së Parë për të kërkuar vlerësimin financiar të vendimeve përfundimtare që njihnin të drejtat e pronës dhe të drejtën për kompensim, në përputhje me paragrafin 1 të nenit 15 </w:t>
      </w:r>
      <w:r w:rsidR="00EA26F2" w:rsidRPr="009C6236">
        <w:rPr>
          <w:rFonts w:ascii="Garamond" w:hAnsi="Garamond" w:cs="Calibri"/>
          <w:color w:val="000000"/>
        </w:rPr>
        <w:t>të ligjit për pronat</w:t>
      </w:r>
      <w:r w:rsidRPr="009C6236">
        <w:rPr>
          <w:rFonts w:ascii="Garamond" w:hAnsi="Garamond" w:cs="Calibri"/>
          <w:color w:val="000000"/>
        </w:rPr>
        <w:t>.</w:t>
      </w:r>
      <w:r w:rsidR="00EA26F2">
        <w:rPr>
          <w:rFonts w:ascii="Garamond" w:hAnsi="Garamond" w:cs="Calibri"/>
          <w:color w:val="000000"/>
        </w:rPr>
        <w:t xml:space="preserve"> </w:t>
      </w:r>
      <w:r w:rsidRPr="009C6236">
        <w:rPr>
          <w:rFonts w:ascii="Garamond" w:hAnsi="Garamond" w:cs="Calibri"/>
          <w:color w:val="000000"/>
        </w:rPr>
        <w:t xml:space="preserve">Sipas nenit 19 të </w:t>
      </w:r>
      <w:r w:rsidR="00EA26F2">
        <w:rPr>
          <w:rFonts w:ascii="Garamond" w:hAnsi="Garamond" w:cs="Calibri"/>
          <w:color w:val="000000"/>
        </w:rPr>
        <w:t>l</w:t>
      </w:r>
      <w:r w:rsidRPr="009C6236">
        <w:rPr>
          <w:rFonts w:ascii="Garamond" w:hAnsi="Garamond" w:cs="Calibri"/>
          <w:color w:val="000000"/>
        </w:rPr>
        <w:t xml:space="preserve">igjit, vendimet e ATP-së për vlerësimin financiar mund të ankimoheshin në Gjykatën Administrative të Apelit brenda 30 ditëve nga njoftimi i tyre, vetëm në lidhje me masën e kompensimit të vlerësuar. </w:t>
      </w:r>
    </w:p>
    <w:p w14:paraId="301F49FF" w14:textId="55F22C7F" w:rsidR="004D16DB" w:rsidRPr="009C6236" w:rsidRDefault="004D16DB" w:rsidP="004D16DB">
      <w:pPr>
        <w:keepNext/>
        <w:tabs>
          <w:tab w:val="left" w:pos="360"/>
        </w:tabs>
        <w:autoSpaceDE w:val="0"/>
        <w:autoSpaceDN w:val="0"/>
        <w:adjustRightInd w:val="0"/>
        <w:ind w:firstLine="284"/>
        <w:jc w:val="both"/>
        <w:rPr>
          <w:rFonts w:ascii="Garamond" w:hAnsi="Garamond" w:cs="Calibri"/>
          <w:color w:val="000000"/>
        </w:rPr>
      </w:pPr>
      <w:r w:rsidRPr="009C6236">
        <w:rPr>
          <w:rFonts w:ascii="Garamond" w:hAnsi="Garamond" w:cs="Calibri"/>
          <w:color w:val="000000"/>
        </w:rPr>
        <w:t>8.</w:t>
      </w:r>
      <w:r w:rsidR="00EA26F2">
        <w:rPr>
          <w:rFonts w:ascii="Garamond" w:hAnsi="Garamond" w:cs="Calibri"/>
          <w:color w:val="000000"/>
        </w:rPr>
        <w:t xml:space="preserve"> </w:t>
      </w:r>
      <w:r w:rsidRPr="009C6236">
        <w:rPr>
          <w:rFonts w:ascii="Garamond" w:hAnsi="Garamond" w:cs="Calibri"/>
          <w:color w:val="000000"/>
        </w:rPr>
        <w:t xml:space="preserve">Vendimi i Këshillit të Ministrave nr. 223/2016 (shihni </w:t>
      </w:r>
      <w:r w:rsidRPr="009C6236">
        <w:rPr>
          <w:rFonts w:ascii="Garamond" w:hAnsi="Garamond" w:cs="Calibri"/>
          <w:i/>
          <w:iCs/>
          <w:color w:val="000000"/>
        </w:rPr>
        <w:t>Beshiri dhe të tjerë</w:t>
      </w:r>
      <w:r w:rsidRPr="009C6236">
        <w:rPr>
          <w:rFonts w:ascii="Garamond" w:hAnsi="Garamond" w:cs="Calibri"/>
          <w:color w:val="000000"/>
        </w:rPr>
        <w:t>, i përmendur më sipër) u ndryshua me vendimin nr.</w:t>
      </w:r>
      <w:r w:rsidR="00EA26F2">
        <w:rPr>
          <w:rFonts w:ascii="Garamond" w:hAnsi="Garamond" w:cs="Calibri"/>
          <w:color w:val="000000"/>
        </w:rPr>
        <w:t xml:space="preserve"> </w:t>
      </w:r>
      <w:r w:rsidRPr="009C6236">
        <w:rPr>
          <w:rFonts w:ascii="Garamond" w:hAnsi="Garamond" w:cs="Calibri"/>
          <w:color w:val="000000"/>
        </w:rPr>
        <w:t>766/2017, i cili hyri në fuqi më 27 dhjetor 2017. Ky ndryshim, në veçanti, vendosi një tavan për kompensimin financiar (d.m.th. monetar) në 20% të vlerës së marrë si rezultat i vlerësimit dhe 80% për kompensimin në natyrë nga Fondi i Tokave. Këto ndryshime përfshinë edhe radhën e përparësisë për llojet e mëposhtme të kompensimit: (a) kompensimi në natyrë brenda pronës së shpronësuar të ish</w:t>
      </w:r>
      <w:r w:rsidR="00EA26F2">
        <w:rPr>
          <w:rFonts w:ascii="Garamond" w:hAnsi="Garamond" w:cs="Calibri"/>
          <w:color w:val="000000"/>
        </w:rPr>
        <w:t>-</w:t>
      </w:r>
      <w:r w:rsidRPr="009C6236">
        <w:rPr>
          <w:rFonts w:ascii="Garamond" w:hAnsi="Garamond" w:cs="Calibri"/>
          <w:color w:val="000000"/>
        </w:rPr>
        <w:t>pronarëve</w:t>
      </w:r>
      <w:r w:rsidR="00EA26F2">
        <w:rPr>
          <w:rFonts w:ascii="Garamond" w:hAnsi="Garamond" w:cs="Calibri"/>
          <w:color w:val="000000"/>
        </w:rPr>
        <w:t>;</w:t>
      </w:r>
      <w:r w:rsidRPr="009C6236">
        <w:rPr>
          <w:rFonts w:ascii="Garamond" w:hAnsi="Garamond" w:cs="Calibri"/>
          <w:color w:val="000000"/>
        </w:rPr>
        <w:t xml:space="preserve"> (b) kompensimi në natyrë nga Fondi i Tokave</w:t>
      </w:r>
      <w:r w:rsidR="00EA26F2">
        <w:rPr>
          <w:rFonts w:ascii="Garamond" w:hAnsi="Garamond" w:cs="Calibri"/>
          <w:color w:val="000000"/>
        </w:rPr>
        <w:t>;</w:t>
      </w:r>
      <w:r w:rsidRPr="009C6236">
        <w:rPr>
          <w:rFonts w:ascii="Garamond" w:hAnsi="Garamond" w:cs="Calibri"/>
          <w:color w:val="000000"/>
        </w:rPr>
        <w:t xml:space="preserve"> dhe (c) kompensimi monetar. Pra, kompensimi monetar do të jepej vetëm nëse nuk mund të jepej kompensimi në natyrë dhe do të jepej në masën 20% të vlerësimit financiar të përgjithshëm (shihni </w:t>
      </w:r>
      <w:r w:rsidRPr="009C6236">
        <w:rPr>
          <w:rFonts w:ascii="Garamond" w:hAnsi="Garamond" w:cs="Calibri"/>
          <w:i/>
          <w:iCs/>
          <w:color w:val="000000"/>
        </w:rPr>
        <w:t>Beshiri dhe të tjerët</w:t>
      </w:r>
      <w:r w:rsidRPr="009C6236">
        <w:rPr>
          <w:rFonts w:ascii="Garamond" w:hAnsi="Garamond" w:cs="Calibri"/>
          <w:color w:val="000000"/>
        </w:rPr>
        <w:t>, përmendur më sipër §§ 90</w:t>
      </w:r>
      <w:r w:rsidR="00EA26F2">
        <w:rPr>
          <w:rFonts w:ascii="Garamond" w:hAnsi="Garamond" w:cs="Calibri"/>
          <w:color w:val="000000"/>
        </w:rPr>
        <w:t>–</w:t>
      </w:r>
      <w:r w:rsidRPr="009C6236">
        <w:rPr>
          <w:rFonts w:ascii="Garamond" w:hAnsi="Garamond" w:cs="Calibri"/>
          <w:color w:val="000000"/>
        </w:rPr>
        <w:t>98).</w:t>
      </w:r>
    </w:p>
    <w:p w14:paraId="3B6692B4" w14:textId="5FB600A7" w:rsidR="004D16DB" w:rsidRPr="009C6236" w:rsidRDefault="004D16DB" w:rsidP="004D16DB">
      <w:pPr>
        <w:keepNext/>
        <w:tabs>
          <w:tab w:val="left" w:pos="360"/>
        </w:tabs>
        <w:autoSpaceDE w:val="0"/>
        <w:autoSpaceDN w:val="0"/>
        <w:adjustRightInd w:val="0"/>
        <w:ind w:firstLine="284"/>
        <w:jc w:val="both"/>
        <w:rPr>
          <w:rFonts w:ascii="Garamond" w:hAnsi="Garamond" w:cs="Calibri"/>
          <w:color w:val="000000"/>
        </w:rPr>
      </w:pPr>
      <w:r w:rsidRPr="009C6236">
        <w:rPr>
          <w:rFonts w:ascii="Garamond" w:hAnsi="Garamond" w:cs="Calibri"/>
          <w:color w:val="000000"/>
        </w:rPr>
        <w:t>9.</w:t>
      </w:r>
      <w:r w:rsidR="00EA26F2">
        <w:rPr>
          <w:rFonts w:ascii="Garamond" w:hAnsi="Garamond" w:cs="Calibri"/>
          <w:color w:val="000000"/>
        </w:rPr>
        <w:t xml:space="preserve"> </w:t>
      </w:r>
      <w:r w:rsidRPr="009C6236">
        <w:rPr>
          <w:rFonts w:ascii="Garamond" w:hAnsi="Garamond" w:cs="Calibri"/>
          <w:color w:val="000000"/>
        </w:rPr>
        <w:t xml:space="preserve">Pas dhënies së vendimit në çështjen </w:t>
      </w:r>
      <w:r w:rsidRPr="009C6236">
        <w:rPr>
          <w:rFonts w:ascii="Garamond" w:hAnsi="Garamond" w:cs="Calibri"/>
          <w:i/>
          <w:iCs/>
          <w:color w:val="000000"/>
        </w:rPr>
        <w:t xml:space="preserve">Beshiri dhe të tjerët </w:t>
      </w:r>
      <w:r w:rsidRPr="009C6236">
        <w:rPr>
          <w:rFonts w:ascii="Garamond" w:hAnsi="Garamond" w:cs="Calibri"/>
          <w:color w:val="000000"/>
        </w:rPr>
        <w:t xml:space="preserve">(përmendur më sipër) më 15 shkurt 2021, Gjykata Kushtetuese mori një vendim në përgjigje të një kërkese për rishikim kushtetues </w:t>
      </w:r>
      <w:r w:rsidRPr="009C6236">
        <w:rPr>
          <w:rFonts w:ascii="Garamond" w:hAnsi="Garamond" w:cs="Calibri"/>
          <w:i/>
          <w:iCs/>
          <w:color w:val="000000"/>
        </w:rPr>
        <w:t xml:space="preserve">in abstracto </w:t>
      </w:r>
      <w:r w:rsidRPr="009C6236">
        <w:rPr>
          <w:rFonts w:ascii="Garamond" w:hAnsi="Garamond" w:cs="Calibri"/>
          <w:color w:val="000000"/>
        </w:rPr>
        <w:t xml:space="preserve">të disa dispozitave </w:t>
      </w:r>
      <w:r w:rsidR="00EA26F2" w:rsidRPr="009C6236">
        <w:rPr>
          <w:rFonts w:ascii="Garamond" w:hAnsi="Garamond" w:cs="Calibri"/>
          <w:color w:val="000000"/>
        </w:rPr>
        <w:t xml:space="preserve">të ligjit për pronat </w:t>
      </w:r>
      <w:r w:rsidRPr="009C6236">
        <w:rPr>
          <w:rFonts w:ascii="Garamond" w:hAnsi="Garamond" w:cs="Calibri"/>
          <w:color w:val="000000"/>
        </w:rPr>
        <w:t xml:space="preserve">2015, që shfuqizoi nenin 7 (2) (a) dhe (b) dhe disa dispozita të vendimeve zbatuese. Në çështjen </w:t>
      </w:r>
      <w:r w:rsidRPr="009C6236">
        <w:rPr>
          <w:rFonts w:ascii="Garamond" w:hAnsi="Garamond" w:cs="Calibri"/>
          <w:i/>
          <w:iCs/>
          <w:color w:val="000000"/>
        </w:rPr>
        <w:t xml:space="preserve">Ruçi dhe Bejleri kundër Shqipërisë </w:t>
      </w:r>
      <w:r w:rsidRPr="009C6236">
        <w:rPr>
          <w:rFonts w:ascii="Garamond" w:hAnsi="Garamond" w:cs="Calibri"/>
          <w:color w:val="000000"/>
        </w:rPr>
        <w:t>(ven.), Gjykata vlerësoi që gjetjet e Gjykatës Kushtetuese nuk justifikonin shmangien nga gjetjet e saj që kompensimi përsëri mbetej një mjet efektiv, sipas kuptimit të paragrafit 1 të nenit 35 dhe nenit 13 të Konventës ([Komiteti], nr. 56937/10 dhe 191 të tjerë, § 22, prill 2021).</w:t>
      </w:r>
    </w:p>
    <w:p w14:paraId="6916DFC6" w14:textId="586291F1" w:rsidR="004D16DB" w:rsidRPr="009C6236" w:rsidRDefault="004D16DB" w:rsidP="004D16DB">
      <w:pPr>
        <w:keepNext/>
        <w:tabs>
          <w:tab w:val="left" w:pos="360"/>
        </w:tabs>
        <w:autoSpaceDE w:val="0"/>
        <w:autoSpaceDN w:val="0"/>
        <w:adjustRightInd w:val="0"/>
        <w:ind w:firstLine="284"/>
        <w:jc w:val="both"/>
        <w:rPr>
          <w:rFonts w:ascii="Garamond" w:hAnsi="Garamond" w:cs="Calibri"/>
          <w:caps/>
          <w:color w:val="000000"/>
        </w:rPr>
      </w:pPr>
      <w:r w:rsidRPr="009C6236">
        <w:rPr>
          <w:rFonts w:ascii="Garamond" w:hAnsi="Garamond" w:cs="Calibri"/>
          <w:caps/>
          <w:color w:val="000000"/>
        </w:rPr>
        <w:t>VLERËSIMI I GJYKATËS</w:t>
      </w:r>
    </w:p>
    <w:p w14:paraId="2D93ADB6" w14:textId="6C661E92" w:rsidR="004D16DB" w:rsidRPr="009C6236" w:rsidRDefault="004D16DB" w:rsidP="00EA26F2">
      <w:pPr>
        <w:numPr>
          <w:ilvl w:val="0"/>
          <w:numId w:val="19"/>
        </w:num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  <w:r w:rsidRPr="009C6236">
        <w:rPr>
          <w:rFonts w:ascii="Garamond" w:hAnsi="Garamond" w:cs="Times New Roman"/>
          <w:color w:val="000000"/>
        </w:rPr>
        <w:t>10.</w:t>
      </w:r>
      <w:r w:rsidR="00EA26F2">
        <w:rPr>
          <w:rFonts w:ascii="Garamond" w:hAnsi="Garamond" w:cs="Times New Roman"/>
          <w:color w:val="000000"/>
        </w:rPr>
        <w:t xml:space="preserve"> </w:t>
      </w:r>
      <w:r w:rsidRPr="009C6236">
        <w:rPr>
          <w:rFonts w:ascii="Garamond" w:hAnsi="Garamond" w:cs="Times New Roman"/>
          <w:color w:val="000000"/>
        </w:rPr>
        <w:t>Duke pasur parasysh objektin e ngjashëm të kërkesave, Gjykata e sheh të përshtatshme t’i shqyrtojë ato së bashku në një vendim të vetëm.</w:t>
      </w:r>
    </w:p>
    <w:p w14:paraId="157BDF7C" w14:textId="6443E1B4" w:rsidR="004D16DB" w:rsidRPr="009C6236" w:rsidRDefault="004D16DB" w:rsidP="00EA26F2">
      <w:pPr>
        <w:autoSpaceDE w:val="0"/>
        <w:autoSpaceDN w:val="0"/>
        <w:adjustRightInd w:val="0"/>
        <w:ind w:firstLine="284"/>
        <w:jc w:val="both"/>
        <w:rPr>
          <w:rFonts w:ascii="Garamond" w:hAnsi="Garamond" w:cs="Calibri"/>
          <w:color w:val="000000"/>
        </w:rPr>
      </w:pPr>
      <w:r w:rsidRPr="009C6236">
        <w:rPr>
          <w:rFonts w:ascii="Garamond" w:hAnsi="Garamond" w:cs="Calibri"/>
          <w:color w:val="000000"/>
        </w:rPr>
        <w:t>11.</w:t>
      </w:r>
      <w:r w:rsidR="00EA26F2">
        <w:rPr>
          <w:rFonts w:ascii="Garamond" w:hAnsi="Garamond" w:cs="Calibri"/>
          <w:color w:val="000000"/>
        </w:rPr>
        <w:t xml:space="preserve"> </w:t>
      </w:r>
      <w:r w:rsidRPr="009C6236">
        <w:rPr>
          <w:rFonts w:ascii="Garamond" w:hAnsi="Garamond" w:cs="Calibri"/>
          <w:color w:val="000000"/>
        </w:rPr>
        <w:t>Kërkuesit u ankuan për shkelje të paragrafit 1 të nenit 6 dhe nenit 13 të Konventës dhe të nenit 1 të Protokollit nr.</w:t>
      </w:r>
      <w:r w:rsidR="00EA26F2">
        <w:rPr>
          <w:rFonts w:ascii="Garamond" w:hAnsi="Garamond" w:cs="Calibri"/>
          <w:color w:val="000000"/>
        </w:rPr>
        <w:t xml:space="preserve"> </w:t>
      </w:r>
      <w:r w:rsidRPr="009C6236">
        <w:rPr>
          <w:rFonts w:ascii="Garamond" w:hAnsi="Garamond" w:cs="Calibri"/>
          <w:color w:val="000000"/>
        </w:rPr>
        <w:t xml:space="preserve">1 të Konventës, për shkak të mosekzekutimit nga autoritetet të vendimeve përfundimtare që përcaktonin të drejtën e tyre për të marrë kompensimin </w:t>
      </w:r>
      <w:r w:rsidRPr="009C6236">
        <w:rPr>
          <w:rFonts w:ascii="Garamond" w:hAnsi="Garamond" w:cs="Calibri"/>
          <w:i/>
          <w:iCs/>
          <w:color w:val="000000"/>
        </w:rPr>
        <w:t>in lieu</w:t>
      </w:r>
      <w:r w:rsidRPr="009C6236">
        <w:rPr>
          <w:rFonts w:ascii="Garamond" w:hAnsi="Garamond" w:cs="Calibri"/>
          <w:color w:val="000000"/>
        </w:rPr>
        <w:t xml:space="preserve"> të kthimit të pronave, bazuar në vendimet për vlerësimin financiar që ata konsideronin të formës së prerë në vitin 2017. </w:t>
      </w:r>
    </w:p>
    <w:p w14:paraId="4C394CA5" w14:textId="53F788B6" w:rsidR="004D16DB" w:rsidRPr="009C6236" w:rsidRDefault="004D16DB" w:rsidP="00EA26F2">
      <w:pPr>
        <w:autoSpaceDE w:val="0"/>
        <w:autoSpaceDN w:val="0"/>
        <w:adjustRightInd w:val="0"/>
        <w:ind w:firstLine="284"/>
        <w:jc w:val="both"/>
        <w:rPr>
          <w:rFonts w:ascii="Garamond" w:hAnsi="Garamond" w:cs="Calibri"/>
          <w:color w:val="000000"/>
        </w:rPr>
      </w:pPr>
      <w:r w:rsidRPr="009C6236">
        <w:rPr>
          <w:rFonts w:ascii="Garamond" w:hAnsi="Garamond" w:cs="Calibri"/>
          <w:color w:val="000000"/>
        </w:rPr>
        <w:t>12.</w:t>
      </w:r>
      <w:r w:rsidR="00EA26F2">
        <w:rPr>
          <w:rFonts w:ascii="Garamond" w:hAnsi="Garamond" w:cs="Calibri"/>
          <w:color w:val="000000"/>
        </w:rPr>
        <w:t xml:space="preserve"> </w:t>
      </w:r>
      <w:r w:rsidRPr="009C6236">
        <w:rPr>
          <w:rFonts w:ascii="Garamond" w:hAnsi="Garamond" w:cs="Calibri"/>
          <w:color w:val="000000"/>
        </w:rPr>
        <w:t>Kërkuesit pretenduan që dispozitat e prezantuara rishtazi nuk zbatoheshin për ata dhe që</w:t>
      </w:r>
      <w:r w:rsidR="00EA26F2">
        <w:rPr>
          <w:rFonts w:ascii="Garamond" w:hAnsi="Garamond" w:cs="Calibri"/>
          <w:color w:val="000000"/>
        </w:rPr>
        <w:t xml:space="preserve"> </w:t>
      </w:r>
      <w:r w:rsidRPr="009C6236">
        <w:rPr>
          <w:rFonts w:ascii="Garamond" w:hAnsi="Garamond" w:cs="Calibri"/>
          <w:color w:val="000000"/>
        </w:rPr>
        <w:t>kompensimi monetar nuk kishte tavanin 20% të vlerësimit financiar të përgjithshëm (shihni paragrafin 8 më lart) kur ata bënë kërkesën për kompensim.</w:t>
      </w:r>
    </w:p>
    <w:p w14:paraId="4D3E4369" w14:textId="0FA3B24E" w:rsidR="004D16DB" w:rsidRPr="009C6236" w:rsidRDefault="004D16DB" w:rsidP="00EA26F2">
      <w:pPr>
        <w:autoSpaceDE w:val="0"/>
        <w:autoSpaceDN w:val="0"/>
        <w:adjustRightInd w:val="0"/>
        <w:ind w:firstLine="284"/>
        <w:jc w:val="both"/>
        <w:rPr>
          <w:rFonts w:ascii="Garamond" w:hAnsi="Garamond" w:cs="Calibri"/>
          <w:color w:val="000000"/>
        </w:rPr>
      </w:pPr>
      <w:r w:rsidRPr="009C6236">
        <w:rPr>
          <w:rFonts w:ascii="Garamond" w:hAnsi="Garamond" w:cs="Calibri"/>
          <w:color w:val="000000"/>
        </w:rPr>
        <w:t>13.</w:t>
      </w:r>
      <w:r w:rsidR="00EA26F2">
        <w:rPr>
          <w:rFonts w:ascii="Garamond" w:hAnsi="Garamond" w:cs="Calibri"/>
          <w:color w:val="000000"/>
        </w:rPr>
        <w:t xml:space="preserve"> </w:t>
      </w:r>
      <w:r w:rsidRPr="009C6236">
        <w:rPr>
          <w:rFonts w:ascii="Garamond" w:hAnsi="Garamond" w:cs="Calibri"/>
          <w:color w:val="000000"/>
        </w:rPr>
        <w:t xml:space="preserve">Në çështjen e lart-përmendur, </w:t>
      </w:r>
      <w:r w:rsidRPr="009C6236">
        <w:rPr>
          <w:rFonts w:ascii="Garamond" w:hAnsi="Garamond" w:cs="Calibri"/>
          <w:i/>
          <w:iCs/>
          <w:color w:val="000000"/>
        </w:rPr>
        <w:t>Beshiri dhe të tjerët</w:t>
      </w:r>
      <w:r w:rsidRPr="009C6236">
        <w:rPr>
          <w:rFonts w:ascii="Garamond" w:hAnsi="Garamond" w:cs="Calibri"/>
          <w:color w:val="000000"/>
        </w:rPr>
        <w:t xml:space="preserve">, Gjykata u shpreh </w:t>
      </w:r>
      <w:r w:rsidR="00EA26F2" w:rsidRPr="009C6236">
        <w:rPr>
          <w:rFonts w:ascii="Garamond" w:hAnsi="Garamond" w:cs="Calibri"/>
          <w:color w:val="000000"/>
        </w:rPr>
        <w:t xml:space="preserve">që ligji për pronat </w:t>
      </w:r>
      <w:r w:rsidRPr="009C6236">
        <w:rPr>
          <w:rFonts w:ascii="Garamond" w:hAnsi="Garamond" w:cs="Calibri"/>
          <w:color w:val="000000"/>
        </w:rPr>
        <w:t>2015 ishte hartuar për të trajtuar çështjen e ekzekutimit të të drejtave të ish</w:t>
      </w:r>
      <w:r w:rsidR="00EA26F2">
        <w:rPr>
          <w:rFonts w:ascii="Garamond" w:hAnsi="Garamond" w:cs="Calibri"/>
          <w:color w:val="000000"/>
        </w:rPr>
        <w:t>-</w:t>
      </w:r>
      <w:r w:rsidRPr="009C6236">
        <w:rPr>
          <w:rFonts w:ascii="Garamond" w:hAnsi="Garamond" w:cs="Calibri"/>
          <w:color w:val="000000"/>
        </w:rPr>
        <w:t>pronarëve për kompensim në mënyrë efektive dhe domethënëse, duke pasur parasysh kërkesat e Konventës (përmendur më lart, §§ 215 dhe 217).</w:t>
      </w:r>
      <w:r w:rsidR="00EA26F2">
        <w:rPr>
          <w:rFonts w:ascii="Garamond" w:hAnsi="Garamond" w:cs="Calibri"/>
          <w:color w:val="000000"/>
        </w:rPr>
        <w:t xml:space="preserve"> </w:t>
      </w:r>
      <w:r w:rsidRPr="009C6236">
        <w:rPr>
          <w:rFonts w:ascii="Garamond" w:hAnsi="Garamond" w:cs="Calibri"/>
          <w:color w:val="000000"/>
        </w:rPr>
        <w:t>Në atë vendim, Gjykata u shpreh që nuk kishte për detyrë “të përcaktonte hierarkinë e formave të kompensimit që duhej të jepej nga autoritetet e brendshme”, dhe që kuadri ligjor i brendshëm “duhet të përshkruajë dhe të përcaktojë me qartësi të mjaftueshme ushtrimin e diskrecionit nga ATP - ose autoritet tjetër zbatues - në vendimmarrje për dhënien e kompensimit” (ibid. §§ 179 dhe 180).</w:t>
      </w:r>
    </w:p>
    <w:p w14:paraId="68ACFB71" w14:textId="3B950F3E" w:rsidR="004D16DB" w:rsidRPr="009C6236" w:rsidRDefault="004D16DB" w:rsidP="00EA26F2">
      <w:pPr>
        <w:autoSpaceDE w:val="0"/>
        <w:autoSpaceDN w:val="0"/>
        <w:adjustRightInd w:val="0"/>
        <w:ind w:firstLine="284"/>
        <w:jc w:val="both"/>
        <w:rPr>
          <w:rFonts w:ascii="Garamond" w:hAnsi="Garamond" w:cs="Calibri"/>
          <w:color w:val="000000"/>
        </w:rPr>
      </w:pPr>
      <w:r w:rsidRPr="009C6236">
        <w:rPr>
          <w:rFonts w:ascii="Garamond" w:hAnsi="Garamond" w:cs="Calibri"/>
          <w:color w:val="000000"/>
        </w:rPr>
        <w:t>14.</w:t>
      </w:r>
      <w:r w:rsidR="00EA26F2">
        <w:rPr>
          <w:rFonts w:ascii="Garamond" w:hAnsi="Garamond" w:cs="Calibri"/>
          <w:color w:val="000000"/>
        </w:rPr>
        <w:t xml:space="preserve"> </w:t>
      </w:r>
      <w:r w:rsidRPr="009C6236">
        <w:rPr>
          <w:rFonts w:ascii="Garamond" w:hAnsi="Garamond" w:cs="Calibri"/>
          <w:color w:val="000000"/>
        </w:rPr>
        <w:t xml:space="preserve">Gjykata përsërit që vendimet administrative për pronat janë “përfundimtare” për qëllimet e paragrafit 1 të nenit 6 të Konventës, sa kohë që ato nuk kundërshtohen dhe “gjenerojnë të drejta që janë përfundimtare dhe të ekzekutueshme” (shihni për shembull, </w:t>
      </w:r>
      <w:r w:rsidRPr="009C6236">
        <w:rPr>
          <w:rFonts w:ascii="Garamond" w:hAnsi="Garamond" w:cs="Calibri"/>
          <w:i/>
          <w:iCs/>
          <w:color w:val="000000"/>
        </w:rPr>
        <w:t>Ramadhi dhe të tjerët kundër Shqipërisë</w:t>
      </w:r>
      <w:r w:rsidRPr="009C6236">
        <w:rPr>
          <w:rFonts w:ascii="Garamond" w:hAnsi="Garamond" w:cs="Calibri"/>
          <w:color w:val="000000"/>
        </w:rPr>
        <w:t>, nr. 38222/02, § 36, 13 nëntor 2007;</w:t>
      </w:r>
      <w:r w:rsidRPr="009C6236">
        <w:rPr>
          <w:rFonts w:ascii="Garamond" w:hAnsi="Garamond" w:cs="Calibri"/>
          <w:i/>
          <w:iCs/>
          <w:color w:val="000000"/>
        </w:rPr>
        <w:t xml:space="preserve"> Hamzaraj kundër Shqipërisë (nr. 1)</w:t>
      </w:r>
      <w:r w:rsidRPr="009C6236">
        <w:rPr>
          <w:rFonts w:ascii="Garamond" w:hAnsi="Garamond" w:cs="Calibri"/>
          <w:color w:val="000000"/>
        </w:rPr>
        <w:t xml:space="preserve">, nr. 45264/04, § 26, 3 shkurt 2009; dhe </w:t>
      </w:r>
      <w:r w:rsidRPr="009C6236">
        <w:rPr>
          <w:rFonts w:ascii="Garamond" w:hAnsi="Garamond" w:cs="Calibri"/>
          <w:i/>
          <w:iCs/>
          <w:color w:val="000000"/>
        </w:rPr>
        <w:t>Nuri kundër Shqipërisë</w:t>
      </w:r>
      <w:r w:rsidRPr="009C6236">
        <w:rPr>
          <w:rFonts w:ascii="Garamond" w:hAnsi="Garamond" w:cs="Calibri"/>
          <w:color w:val="000000"/>
        </w:rPr>
        <w:t>, nr. 12306/04, § 28, 3 shkurt 2009).</w:t>
      </w:r>
    </w:p>
    <w:p w14:paraId="4F371842" w14:textId="0ABFC748" w:rsidR="004D16DB" w:rsidRPr="009C6236" w:rsidRDefault="004D16DB" w:rsidP="00EA26F2">
      <w:pPr>
        <w:autoSpaceDE w:val="0"/>
        <w:autoSpaceDN w:val="0"/>
        <w:adjustRightInd w:val="0"/>
        <w:ind w:firstLine="284"/>
        <w:jc w:val="both"/>
        <w:rPr>
          <w:rFonts w:ascii="Garamond" w:hAnsi="Garamond" w:cs="Calibri"/>
        </w:rPr>
      </w:pPr>
      <w:r w:rsidRPr="009C6236">
        <w:rPr>
          <w:rFonts w:ascii="Garamond" w:hAnsi="Garamond" w:cs="Calibri"/>
          <w:color w:val="000000"/>
        </w:rPr>
        <w:lastRenderedPageBreak/>
        <w:t>15.</w:t>
      </w:r>
      <w:r w:rsidR="00EA26F2">
        <w:rPr>
          <w:rFonts w:ascii="Garamond" w:hAnsi="Garamond" w:cs="Calibri"/>
          <w:color w:val="000000"/>
        </w:rPr>
        <w:t xml:space="preserve"> </w:t>
      </w:r>
      <w:r w:rsidRPr="009C6236">
        <w:rPr>
          <w:rFonts w:ascii="Garamond" w:hAnsi="Garamond" w:cs="Calibri"/>
          <w:color w:val="000000"/>
        </w:rPr>
        <w:t>Në lidhje me çështjet në fjalë, Gjykata vëren që vlerësimet financiare të pronave të kërkuesve të cilat nuk mund të ktheheshin u publikuan në maj 2017 (shihni paragrafin 3 më lart). Linja kryesore e arsyetimit të kërkuesve është që ndryshimet e prezantuara me vendimin e Këshillit të Ministrave</w:t>
      </w:r>
      <w:r w:rsidR="00EA26F2">
        <w:rPr>
          <w:rFonts w:ascii="Garamond" w:hAnsi="Garamond" w:cs="Calibri"/>
          <w:color w:val="000000"/>
        </w:rPr>
        <w:t xml:space="preserve"> </w:t>
      </w:r>
      <w:r w:rsidRPr="009C6236">
        <w:rPr>
          <w:rFonts w:ascii="Garamond" w:hAnsi="Garamond" w:cs="Calibri"/>
          <w:color w:val="000000"/>
        </w:rPr>
        <w:t>nr. 766/2017, legjislacion dytësor, nuk duhej të zbatoheshin në mënyrë “prapavepruese” për çështjet e tyre, të cilat ishin vendosur në rrugë administrative nga Agjencia përpara hyrjes në fuqi të këtyre ndryshimeve. Kështu kërkuesit ftojnë Gjykatën të zgjidhë mosmarrëveshjen në lidhje me interpretimin e së drejtës kombëtare, pa ndërmarrë ndonjë veprim të çfarëdo lloji për të kundërshtuar interpretimin e Agjencisë përpara gjykatave kombëtare. Gjykata rikujton që vendimet e Agjencisë në lidhje me masën e kompensimit, në parim, janë objekt ankimimi përpara Gjykatës Administrative të Apelit (shihni paragrafin 7 më lart), që përbën një mjet juridik</w:t>
      </w:r>
      <w:r w:rsidR="00262F63">
        <w:rPr>
          <w:rFonts w:ascii="Garamond" w:hAnsi="Garamond" w:cs="Calibri"/>
          <w:color w:val="000000"/>
        </w:rPr>
        <w:t>,</w:t>
      </w:r>
      <w:r w:rsidRPr="009C6236">
        <w:rPr>
          <w:rFonts w:ascii="Garamond" w:hAnsi="Garamond" w:cs="Calibri"/>
          <w:color w:val="000000"/>
        </w:rPr>
        <w:t xml:space="preserve"> i cili duhet të shterohet. Në masën që kërkuesit pretendojnë se sipas së drejtës kombëtare nuk ekziston asnjë zgjidhje efektive “e zakonshme” në rrethanat e çështjes së tyre, kërkuesit nuk e kanë ngritur atë pretendim të paktën përpara Gjykatës Kushtetuese, që kërkohet në parim të vlerësojë nëse i tillë është rasti dhe të japë ndonjë zgjidhje të duhur për pretendimet e tyre sipas n</w:t>
      </w:r>
      <w:r w:rsidRPr="009C6236">
        <w:rPr>
          <w:rFonts w:ascii="Garamond" w:hAnsi="Garamond" w:cs="Calibri"/>
        </w:rPr>
        <w:t>enit 1 të Protokollit nr.</w:t>
      </w:r>
      <w:r w:rsidR="00262F63">
        <w:rPr>
          <w:rFonts w:ascii="Garamond" w:hAnsi="Garamond" w:cs="Calibri"/>
        </w:rPr>
        <w:t xml:space="preserve"> </w:t>
      </w:r>
      <w:r w:rsidRPr="009C6236">
        <w:rPr>
          <w:rFonts w:ascii="Garamond" w:hAnsi="Garamond" w:cs="Calibri"/>
        </w:rPr>
        <w:t xml:space="preserve">1. </w:t>
      </w:r>
    </w:p>
    <w:p w14:paraId="0FAA7FA2" w14:textId="69B7CDF3" w:rsidR="004D16DB" w:rsidRPr="009C6236" w:rsidRDefault="004D16DB" w:rsidP="00EA26F2">
      <w:pPr>
        <w:autoSpaceDE w:val="0"/>
        <w:autoSpaceDN w:val="0"/>
        <w:adjustRightInd w:val="0"/>
        <w:ind w:firstLine="284"/>
        <w:jc w:val="both"/>
        <w:rPr>
          <w:rFonts w:ascii="Garamond" w:hAnsi="Garamond" w:cs="Calibri"/>
          <w:color w:val="000000"/>
        </w:rPr>
      </w:pPr>
      <w:r w:rsidRPr="009C6236">
        <w:rPr>
          <w:rFonts w:ascii="Garamond" w:hAnsi="Garamond" w:cs="Calibri"/>
        </w:rPr>
        <w:t>16.</w:t>
      </w:r>
      <w:r w:rsidR="00EA26F2">
        <w:rPr>
          <w:rFonts w:ascii="Garamond" w:hAnsi="Garamond" w:cs="Calibri"/>
        </w:rPr>
        <w:t xml:space="preserve"> </w:t>
      </w:r>
      <w:r w:rsidRPr="009C6236">
        <w:rPr>
          <w:rFonts w:ascii="Garamond" w:hAnsi="Garamond" w:cs="Calibri"/>
        </w:rPr>
        <w:t>Gjykata vëren që ATP</w:t>
      </w:r>
      <w:r w:rsidR="009375D0">
        <w:rPr>
          <w:rFonts w:ascii="Garamond" w:hAnsi="Garamond" w:cs="Calibri"/>
        </w:rPr>
        <w:t>-ja</w:t>
      </w:r>
      <w:r w:rsidRPr="009C6236">
        <w:rPr>
          <w:rFonts w:ascii="Garamond" w:hAnsi="Garamond" w:cs="Calibri"/>
        </w:rPr>
        <w:t xml:space="preserve"> ka informuar kërkuesit që për kompensimin e tyre nuk </w:t>
      </w:r>
      <w:r w:rsidRPr="009C6236">
        <w:rPr>
          <w:rFonts w:ascii="Garamond" w:hAnsi="Garamond" w:cs="Calibri"/>
          <w:color w:val="000000"/>
        </w:rPr>
        <w:t>është marrë asnjë vendim përfundimtar sepse nevojiteshin ndryshime të tjera ligjore dhe rregullatore për të respektuar vendimin e Gjykatës Kushtetuese (shihni paragrafin 4 më lart). Sipas regjimit ligjor përkatës që ka rezultuar nga këto ndryshime (shihni paragrafin 8 më lart), vlera e përllogaritur mund të jepej si kompensim në</w:t>
      </w:r>
      <w:r w:rsidR="00EA26F2">
        <w:rPr>
          <w:rFonts w:ascii="Garamond" w:hAnsi="Garamond" w:cs="Calibri"/>
          <w:color w:val="000000"/>
        </w:rPr>
        <w:t xml:space="preserve"> </w:t>
      </w:r>
      <w:r w:rsidRPr="009C6236">
        <w:rPr>
          <w:rFonts w:ascii="Garamond" w:hAnsi="Garamond" w:cs="Calibri"/>
          <w:color w:val="000000"/>
        </w:rPr>
        <w:t>natyrë, kompensim financiar, ose kombinim i të dyjave. Sidoqoftë, çdo mosmarrëveshje për këtë çështje do t’i nënshtrohej, në parim, ankimit përpara Gjykatës Administrative të Apelit.</w:t>
      </w:r>
    </w:p>
    <w:p w14:paraId="1AEF33A9" w14:textId="2DB6F3FE" w:rsidR="004D16DB" w:rsidRPr="009C6236" w:rsidRDefault="004D16DB" w:rsidP="00EA26F2">
      <w:pPr>
        <w:autoSpaceDE w:val="0"/>
        <w:autoSpaceDN w:val="0"/>
        <w:adjustRightInd w:val="0"/>
        <w:ind w:firstLine="284"/>
        <w:jc w:val="both"/>
        <w:rPr>
          <w:rFonts w:ascii="Garamond" w:hAnsi="Garamond" w:cs="Calibri"/>
          <w:color w:val="000000"/>
        </w:rPr>
      </w:pPr>
      <w:r w:rsidRPr="009C6236">
        <w:rPr>
          <w:rFonts w:ascii="Garamond" w:hAnsi="Garamond" w:cs="Calibri"/>
          <w:color w:val="000000"/>
        </w:rPr>
        <w:t>17.</w:t>
      </w:r>
      <w:r w:rsidR="00EA26F2">
        <w:rPr>
          <w:rFonts w:ascii="Garamond" w:hAnsi="Garamond" w:cs="Calibri"/>
          <w:color w:val="000000"/>
        </w:rPr>
        <w:t xml:space="preserve"> </w:t>
      </w:r>
      <w:r w:rsidRPr="009C6236">
        <w:rPr>
          <w:rFonts w:ascii="Garamond" w:hAnsi="Garamond" w:cs="Calibri"/>
          <w:color w:val="000000"/>
        </w:rPr>
        <w:t xml:space="preserve">Më tej, pas vlerësimeve të Agjencisë, kërkuesit nuk kanë ndërmarrë veprime efektive për të siguruar zbatimin e vendimeve të kompensimit. Në veçanti, ata nuk kanë përmbushur kërkesat e ATP-së për të dhënë dokumentet e nevojshme dhe për të treguar zgjedhjen e tyre për format e kompensimit (shihni paragrafin 5 më lart). Kështu Gjykata vëren që kërkuesit ose nuk kanë përmbushur këto kërkesa ose nuk kanë informuar Gjykatën për ndonjë veprim për t’i kundërshtuar ato. Duke pasur parasysh specifikat e legjislacionit për kthimin e pronave, fakti që kërkuesve u kërkohet pjesëmarrje aktive nuk mund të konsiderohet si vendosja e një barre të tepruar ose të paarsyeshme mbi ata. </w:t>
      </w:r>
    </w:p>
    <w:p w14:paraId="659D8AA5" w14:textId="26F4BD74" w:rsidR="004D16DB" w:rsidRPr="009C6236" w:rsidRDefault="004D16DB" w:rsidP="00EA26F2">
      <w:pPr>
        <w:autoSpaceDE w:val="0"/>
        <w:autoSpaceDN w:val="0"/>
        <w:adjustRightInd w:val="0"/>
        <w:ind w:firstLine="284"/>
        <w:jc w:val="both"/>
        <w:rPr>
          <w:rFonts w:ascii="Garamond" w:hAnsi="Garamond" w:cs="Calibri"/>
          <w:color w:val="000000"/>
        </w:rPr>
      </w:pPr>
      <w:r w:rsidRPr="009C6236">
        <w:rPr>
          <w:rFonts w:ascii="Garamond" w:hAnsi="Garamond" w:cs="Calibri"/>
          <w:color w:val="000000"/>
        </w:rPr>
        <w:t>18.</w:t>
      </w:r>
      <w:r w:rsidR="00EA26F2">
        <w:rPr>
          <w:rFonts w:ascii="Garamond" w:hAnsi="Garamond" w:cs="Calibri"/>
          <w:color w:val="000000"/>
        </w:rPr>
        <w:t xml:space="preserve"> </w:t>
      </w:r>
      <w:r w:rsidRPr="009C6236">
        <w:rPr>
          <w:rFonts w:ascii="Garamond" w:hAnsi="Garamond" w:cs="Calibri"/>
          <w:color w:val="000000"/>
        </w:rPr>
        <w:t>Në përfundim, aktualisht nuk duket se ka ndonjë vendim administrativ përfundimtar nga</w:t>
      </w:r>
      <w:r w:rsidR="00EA26F2">
        <w:rPr>
          <w:rFonts w:ascii="Garamond" w:hAnsi="Garamond" w:cs="Calibri"/>
          <w:color w:val="000000"/>
        </w:rPr>
        <w:t xml:space="preserve"> </w:t>
      </w:r>
      <w:r w:rsidRPr="009C6236">
        <w:rPr>
          <w:rFonts w:ascii="Garamond" w:hAnsi="Garamond" w:cs="Calibri"/>
          <w:color w:val="000000"/>
        </w:rPr>
        <w:t>ATP</w:t>
      </w:r>
      <w:r w:rsidR="00EA26F2">
        <w:rPr>
          <w:rFonts w:ascii="Garamond" w:hAnsi="Garamond" w:cs="Calibri"/>
          <w:color w:val="000000"/>
        </w:rPr>
        <w:t>-ja</w:t>
      </w:r>
      <w:r w:rsidRPr="009C6236">
        <w:rPr>
          <w:rFonts w:ascii="Garamond" w:hAnsi="Garamond" w:cs="Calibri"/>
          <w:color w:val="000000"/>
        </w:rPr>
        <w:t xml:space="preserve"> për modalitetet dhe llojin e kompensimit që duhet t’i jepet kërkuesve. Prandaj kërkuesve u kërkohet që të përdorin zgjidhjet e brendshme në lidhje me llojet e kompensimit që u jepet atyre, ose në lidhje me mosmarrjen e këtyre vendimeve nga ATP</w:t>
      </w:r>
      <w:r w:rsidR="009375D0">
        <w:rPr>
          <w:rFonts w:ascii="Garamond" w:hAnsi="Garamond" w:cs="Calibri"/>
          <w:color w:val="000000"/>
        </w:rPr>
        <w:t>-ja</w:t>
      </w:r>
      <w:r w:rsidRPr="009C6236">
        <w:rPr>
          <w:rFonts w:ascii="Garamond" w:hAnsi="Garamond" w:cs="Calibri"/>
          <w:color w:val="000000"/>
        </w:rPr>
        <w:t>.</w:t>
      </w:r>
    </w:p>
    <w:p w14:paraId="67DCDB3E" w14:textId="616562DA" w:rsidR="004D16DB" w:rsidRPr="009C6236" w:rsidRDefault="004D16DB" w:rsidP="00EA26F2">
      <w:pPr>
        <w:autoSpaceDE w:val="0"/>
        <w:autoSpaceDN w:val="0"/>
        <w:adjustRightInd w:val="0"/>
        <w:ind w:firstLine="284"/>
        <w:jc w:val="both"/>
        <w:rPr>
          <w:rFonts w:ascii="Garamond" w:hAnsi="Garamond" w:cs="Calibri"/>
          <w:color w:val="000000"/>
        </w:rPr>
      </w:pPr>
      <w:r w:rsidRPr="009C6236">
        <w:rPr>
          <w:rFonts w:ascii="Garamond" w:hAnsi="Garamond" w:cs="Calibri"/>
          <w:color w:val="000000"/>
        </w:rPr>
        <w:t>19.</w:t>
      </w:r>
      <w:r w:rsidR="00EA26F2">
        <w:rPr>
          <w:rFonts w:ascii="Garamond" w:hAnsi="Garamond" w:cs="Calibri"/>
          <w:color w:val="000000"/>
        </w:rPr>
        <w:t xml:space="preserve"> </w:t>
      </w:r>
      <w:r w:rsidRPr="009C6236">
        <w:rPr>
          <w:rFonts w:ascii="Garamond" w:hAnsi="Garamond" w:cs="Calibri"/>
          <w:color w:val="000000"/>
        </w:rPr>
        <w:t xml:space="preserve">Gjykata shprehet që autoritetet e brendshme, të cilat janë në pozitën më të mirë për të vlerësuar aspektet praktike, përparësitë dhe interesat konkurruese në nivel të brendshëm, gëzojnë një diskrecion të gjerë për zgjedhjen e formave të korrigjimit për shkeljen e të drejtës së pronës (shihni </w:t>
      </w:r>
      <w:r w:rsidRPr="009C6236">
        <w:rPr>
          <w:rFonts w:ascii="Garamond" w:hAnsi="Garamond" w:cs="Calibri"/>
          <w:i/>
          <w:iCs/>
          <w:color w:val="000000"/>
        </w:rPr>
        <w:t xml:space="preserve">Beshiri dhe të tjerët, </w:t>
      </w:r>
      <w:r w:rsidRPr="009C6236">
        <w:rPr>
          <w:rFonts w:ascii="Garamond" w:hAnsi="Garamond" w:cs="Calibri"/>
          <w:color w:val="000000"/>
        </w:rPr>
        <w:t>përmendur më sipër,</w:t>
      </w:r>
      <w:r w:rsidR="00EA26F2">
        <w:rPr>
          <w:rFonts w:ascii="Garamond" w:hAnsi="Garamond" w:cs="Calibri"/>
          <w:color w:val="000000"/>
        </w:rPr>
        <w:t xml:space="preserve"> </w:t>
      </w:r>
      <w:r w:rsidRPr="009C6236">
        <w:rPr>
          <w:rFonts w:ascii="Garamond" w:hAnsi="Garamond" w:cs="Calibri"/>
          <w:color w:val="000000"/>
        </w:rPr>
        <w:t>§ 188). Gjykata nuk sheh arsye për t’u shmangur nga ky konkluzion në lidhje me përcaktimin e llojit dhe modaliteteve të kompensimit të duhur.</w:t>
      </w:r>
    </w:p>
    <w:p w14:paraId="1ED3CAAB" w14:textId="37E6C248" w:rsidR="004D16DB" w:rsidRPr="009C6236" w:rsidRDefault="004D16DB" w:rsidP="00EA26F2">
      <w:pPr>
        <w:autoSpaceDE w:val="0"/>
        <w:autoSpaceDN w:val="0"/>
        <w:adjustRightInd w:val="0"/>
        <w:ind w:firstLine="284"/>
        <w:jc w:val="both"/>
        <w:rPr>
          <w:rFonts w:ascii="Garamond" w:hAnsi="Garamond" w:cs="Calibri"/>
          <w:color w:val="000000"/>
        </w:rPr>
      </w:pPr>
      <w:r w:rsidRPr="009C6236">
        <w:rPr>
          <w:rFonts w:ascii="Garamond" w:hAnsi="Garamond" w:cs="Calibri"/>
          <w:color w:val="000000"/>
        </w:rPr>
        <w:t>20.</w:t>
      </w:r>
      <w:r w:rsidR="00EA26F2">
        <w:rPr>
          <w:rFonts w:ascii="Garamond" w:hAnsi="Garamond" w:cs="Calibri"/>
          <w:color w:val="000000"/>
        </w:rPr>
        <w:t xml:space="preserve"> </w:t>
      </w:r>
      <w:r w:rsidRPr="009C6236">
        <w:rPr>
          <w:rFonts w:ascii="Garamond" w:hAnsi="Garamond" w:cs="Calibri"/>
          <w:color w:val="000000"/>
        </w:rPr>
        <w:t xml:space="preserve">Në përfundim, Gjykata rikujton që ndryshimet e shpeshta në skemën e kompensimit kombëtar në kontekstin e kthimit të pronave synojnë të cenojnë parimin e sigurisë juridike dhe duhet të shmangen. Në këtë drejtim, mund të lindin pyetje, në parim, për justifikimin për ndryshimet e konsiderueshme të prezantuara me vendimin nr. 766/2017, pak më shumë se një vit pas miratimit të rregullave zbatueshme </w:t>
      </w:r>
      <w:r w:rsidR="009375D0" w:rsidRPr="009C6236">
        <w:rPr>
          <w:rFonts w:ascii="Garamond" w:hAnsi="Garamond" w:cs="Calibri"/>
          <w:color w:val="000000"/>
        </w:rPr>
        <w:t xml:space="preserve">të ligjit për pronat 2015 përmes vendimit </w:t>
      </w:r>
      <w:r w:rsidRPr="009C6236">
        <w:rPr>
          <w:rFonts w:ascii="Garamond" w:hAnsi="Garamond" w:cs="Calibri"/>
          <w:color w:val="000000"/>
        </w:rPr>
        <w:t xml:space="preserve">të Këshillit të Ministrave nr. 223/2016 (shihni </w:t>
      </w:r>
      <w:r w:rsidRPr="009C6236">
        <w:rPr>
          <w:rFonts w:ascii="Garamond" w:hAnsi="Garamond" w:cs="Calibri"/>
          <w:i/>
          <w:iCs/>
          <w:color w:val="000000"/>
        </w:rPr>
        <w:t>Beshiri dhe të tjerët,</w:t>
      </w:r>
      <w:r w:rsidRPr="009C6236">
        <w:rPr>
          <w:rFonts w:ascii="Garamond" w:hAnsi="Garamond" w:cs="Calibri"/>
          <w:color w:val="000000"/>
        </w:rPr>
        <w:t xml:space="preserve"> përmendur më sipër, § 201). Sido që të jetë, Gjykata nuk mund të trajtojë këto pyetje në çështjet në fjalë, kur vetë zbatueshmëria e ndryshimeve të vitit 2017 për çështjet e kërkuesve mbetet akoma për t’u testuar në nivel kombëtar dhe kur autoritetet kombëtare nuk kanë miratuar vendime kompensimi përfundimtare.</w:t>
      </w:r>
      <w:r w:rsidR="00EA26F2">
        <w:rPr>
          <w:rFonts w:ascii="Garamond" w:hAnsi="Garamond" w:cs="Calibri"/>
          <w:color w:val="000000"/>
        </w:rPr>
        <w:t xml:space="preserve"> </w:t>
      </w:r>
    </w:p>
    <w:p w14:paraId="3E12C03D" w14:textId="132902F3" w:rsidR="004D16DB" w:rsidRPr="009C6236" w:rsidRDefault="004D16DB" w:rsidP="00EA26F2">
      <w:pPr>
        <w:autoSpaceDE w:val="0"/>
        <w:autoSpaceDN w:val="0"/>
        <w:adjustRightInd w:val="0"/>
        <w:ind w:firstLine="284"/>
        <w:jc w:val="both"/>
        <w:rPr>
          <w:rFonts w:ascii="Garamond" w:hAnsi="Garamond" w:cs="Calibri"/>
          <w:color w:val="000000"/>
        </w:rPr>
      </w:pPr>
      <w:r w:rsidRPr="009C6236">
        <w:rPr>
          <w:rFonts w:ascii="Garamond" w:hAnsi="Garamond" w:cs="Calibri"/>
          <w:color w:val="000000"/>
        </w:rPr>
        <w:t>21.</w:t>
      </w:r>
      <w:r w:rsidR="00EA26F2">
        <w:rPr>
          <w:rFonts w:ascii="Garamond" w:hAnsi="Garamond" w:cs="Calibri"/>
          <w:color w:val="000000"/>
        </w:rPr>
        <w:t xml:space="preserve"> </w:t>
      </w:r>
      <w:r w:rsidRPr="009C6236">
        <w:rPr>
          <w:rFonts w:ascii="Garamond" w:hAnsi="Garamond" w:cs="Calibri"/>
          <w:color w:val="000000"/>
        </w:rPr>
        <w:t>Për rrjedhojë, ankimet e kërkuesve sipas paragrafit 1 të nenit 6 të Konventës dhe nenit 1 të Protokollit nr.</w:t>
      </w:r>
      <w:r w:rsidR="00EA26F2">
        <w:rPr>
          <w:rFonts w:ascii="Garamond" w:hAnsi="Garamond" w:cs="Calibri"/>
          <w:color w:val="000000"/>
        </w:rPr>
        <w:t xml:space="preserve"> </w:t>
      </w:r>
      <w:r w:rsidRPr="009C6236">
        <w:rPr>
          <w:rFonts w:ascii="Garamond" w:hAnsi="Garamond" w:cs="Calibri"/>
          <w:color w:val="000000"/>
        </w:rPr>
        <w:t>1 duhet të refuzohen sipas nenit 35 §§ 1 dhe 4 të Konventës për mosshterimin e mjeteve të brendshme ligjore.</w:t>
      </w:r>
    </w:p>
    <w:p w14:paraId="7065ADE3" w14:textId="49C484D7" w:rsidR="004D16DB" w:rsidRPr="009C6236" w:rsidRDefault="004D16DB" w:rsidP="00EA26F2">
      <w:pPr>
        <w:autoSpaceDE w:val="0"/>
        <w:autoSpaceDN w:val="0"/>
        <w:adjustRightInd w:val="0"/>
        <w:ind w:firstLine="284"/>
        <w:jc w:val="both"/>
        <w:rPr>
          <w:rFonts w:ascii="Garamond" w:hAnsi="Garamond" w:cs="Calibri"/>
          <w:color w:val="000000"/>
        </w:rPr>
      </w:pPr>
      <w:r w:rsidRPr="009C6236">
        <w:rPr>
          <w:rFonts w:ascii="Garamond" w:hAnsi="Garamond" w:cs="Calibri"/>
          <w:color w:val="000000"/>
        </w:rPr>
        <w:lastRenderedPageBreak/>
        <w:t>22.</w:t>
      </w:r>
      <w:r w:rsidR="00EA26F2">
        <w:rPr>
          <w:rFonts w:ascii="Garamond" w:hAnsi="Garamond" w:cs="Calibri"/>
          <w:color w:val="000000"/>
        </w:rPr>
        <w:t xml:space="preserve"> </w:t>
      </w:r>
      <w:r w:rsidRPr="009C6236">
        <w:rPr>
          <w:rFonts w:ascii="Garamond" w:hAnsi="Garamond" w:cs="Calibri"/>
          <w:color w:val="000000"/>
        </w:rPr>
        <w:t xml:space="preserve">Gjykata nuk sheh arsye për t’u shmangur nga gjetjet për aksesueshmërinë dhe efikasitetin e zgjidhjes të parashikuar </w:t>
      </w:r>
      <w:r w:rsidR="00EA26F2" w:rsidRPr="009C6236">
        <w:rPr>
          <w:rFonts w:ascii="Garamond" w:hAnsi="Garamond" w:cs="Calibri"/>
          <w:color w:val="000000"/>
        </w:rPr>
        <w:t xml:space="preserve">nga ligji për pronat </w:t>
      </w:r>
      <w:r w:rsidRPr="009C6236">
        <w:rPr>
          <w:rFonts w:ascii="Garamond" w:hAnsi="Garamond" w:cs="Calibri"/>
          <w:color w:val="000000"/>
        </w:rPr>
        <w:t xml:space="preserve">2015 (shihni </w:t>
      </w:r>
      <w:r w:rsidRPr="009C6236">
        <w:rPr>
          <w:rFonts w:ascii="Garamond" w:hAnsi="Garamond" w:cs="Calibri"/>
          <w:i/>
          <w:iCs/>
          <w:color w:val="000000"/>
        </w:rPr>
        <w:t>Beshiri dhe të tjerët</w:t>
      </w:r>
      <w:r w:rsidRPr="009C6236">
        <w:rPr>
          <w:rFonts w:ascii="Garamond" w:hAnsi="Garamond" w:cs="Calibri"/>
          <w:color w:val="000000"/>
        </w:rPr>
        <w:t xml:space="preserve">, përmendur më sipër, § 221, dhe </w:t>
      </w:r>
      <w:r w:rsidRPr="009C6236">
        <w:rPr>
          <w:rFonts w:ascii="Garamond" w:hAnsi="Garamond" w:cs="Calibri"/>
          <w:i/>
          <w:iCs/>
          <w:color w:val="000000"/>
        </w:rPr>
        <w:t>Ruçi dhe Bejleri</w:t>
      </w:r>
      <w:r w:rsidRPr="009C6236">
        <w:rPr>
          <w:rFonts w:ascii="Garamond" w:hAnsi="Garamond" w:cs="Calibri"/>
          <w:color w:val="000000"/>
        </w:rPr>
        <w:t>, përmendur më sipër, § 26). Ankimi i kërkuesve sipas nenit 13 të Konventës është haptazi i pabazuar dhe duhet të rrëzohet në përputhje me nenin 35 §§ 3 dhe 4 të Konventës.</w:t>
      </w:r>
    </w:p>
    <w:p w14:paraId="07CCD37B" w14:textId="77777777" w:rsidR="004D16DB" w:rsidRPr="009C6236" w:rsidRDefault="004D16DB" w:rsidP="00EA26F2">
      <w:pPr>
        <w:keepNext/>
        <w:keepLines/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  <w:r w:rsidRPr="009C6236">
        <w:rPr>
          <w:rFonts w:ascii="Garamond" w:hAnsi="Garamond" w:cs="Times New Roman"/>
          <w:color w:val="000000"/>
        </w:rPr>
        <w:t>Për këto arsye, Gjykata, unanimisht,</w:t>
      </w:r>
    </w:p>
    <w:p w14:paraId="57D9CC74" w14:textId="77777777" w:rsidR="004D16DB" w:rsidRPr="009C6236" w:rsidRDefault="004D16DB" w:rsidP="00EA26F2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i/>
          <w:iCs/>
          <w:color w:val="000000"/>
        </w:rPr>
      </w:pPr>
      <w:r w:rsidRPr="009C6236">
        <w:rPr>
          <w:rFonts w:ascii="Garamond" w:hAnsi="Garamond" w:cs="Times New Roman"/>
          <w:i/>
          <w:iCs/>
          <w:color w:val="000000"/>
        </w:rPr>
        <w:t>vendos</w:t>
      </w:r>
      <w:r w:rsidRPr="009C6236">
        <w:rPr>
          <w:rFonts w:ascii="Garamond" w:hAnsi="Garamond" w:cs="Times New Roman"/>
          <w:color w:val="000000"/>
        </w:rPr>
        <w:t xml:space="preserve"> të bashkojë kërkesat;</w:t>
      </w:r>
    </w:p>
    <w:p w14:paraId="598575E0" w14:textId="77777777" w:rsidR="004D16DB" w:rsidRPr="009C6236" w:rsidRDefault="004D16DB" w:rsidP="00EA26F2">
      <w:pPr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  <w:r w:rsidRPr="009C6236">
        <w:rPr>
          <w:rFonts w:ascii="Garamond" w:hAnsi="Garamond" w:cs="Times New Roman"/>
          <w:i/>
          <w:iCs/>
          <w:color w:val="000000"/>
        </w:rPr>
        <w:t>shpall</w:t>
      </w:r>
      <w:r w:rsidRPr="009C6236">
        <w:rPr>
          <w:rFonts w:ascii="Garamond" w:hAnsi="Garamond" w:cs="Times New Roman"/>
          <w:color w:val="000000"/>
        </w:rPr>
        <w:t xml:space="preserve"> kërkesat të papranueshme.</w:t>
      </w:r>
    </w:p>
    <w:p w14:paraId="7007F640" w14:textId="6157393C" w:rsidR="004D16DB" w:rsidRPr="009C6236" w:rsidRDefault="004D16DB" w:rsidP="00EA26F2">
      <w:pPr>
        <w:keepNext/>
        <w:keepLines/>
        <w:autoSpaceDE w:val="0"/>
        <w:autoSpaceDN w:val="0"/>
        <w:adjustRightInd w:val="0"/>
        <w:ind w:firstLine="284"/>
        <w:jc w:val="both"/>
        <w:rPr>
          <w:rFonts w:ascii="Garamond" w:hAnsi="Garamond" w:cs="Times New Roman"/>
          <w:color w:val="000000"/>
        </w:rPr>
      </w:pPr>
      <w:r w:rsidRPr="009C6236">
        <w:rPr>
          <w:rFonts w:ascii="Garamond" w:hAnsi="Garamond" w:cs="Times New Roman"/>
          <w:color w:val="000000"/>
        </w:rPr>
        <w:t>Bërë në gjuhën angleze dhe njoftuar me shkrim</w:t>
      </w:r>
      <w:r w:rsidR="00EA26F2">
        <w:rPr>
          <w:rFonts w:ascii="Garamond" w:hAnsi="Garamond" w:cs="Times New Roman"/>
          <w:color w:val="000000"/>
        </w:rPr>
        <w:t>,</w:t>
      </w:r>
      <w:r w:rsidRPr="009C6236">
        <w:rPr>
          <w:rFonts w:ascii="Garamond" w:hAnsi="Garamond" w:cs="Times New Roman"/>
          <w:color w:val="000000"/>
        </w:rPr>
        <w:t xml:space="preserve"> më 24 prill 2025.</w:t>
      </w:r>
    </w:p>
    <w:p w14:paraId="1AF796E1" w14:textId="77777777" w:rsidR="004D16DB" w:rsidRPr="009C6236" w:rsidRDefault="004D16DB" w:rsidP="004D16DB">
      <w:pPr>
        <w:keepNext/>
        <w:autoSpaceDE w:val="0"/>
        <w:autoSpaceDN w:val="0"/>
        <w:adjustRightInd w:val="0"/>
        <w:ind w:firstLine="284"/>
        <w:jc w:val="both"/>
        <w:rPr>
          <w:rFonts w:ascii="Garamond" w:hAnsi="Garamond" w:cs="Calibri"/>
          <w:color w:val="00000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6"/>
        <w:gridCol w:w="4354"/>
      </w:tblGrid>
      <w:tr w:rsidR="004D16DB" w:rsidRPr="009C6236" w14:paraId="17C89151" w14:textId="77777777" w:rsidTr="004D16DB">
        <w:trPr>
          <w:jc w:val="center"/>
        </w:trPr>
        <w:tc>
          <w:tcPr>
            <w:tcW w:w="5228" w:type="dxa"/>
          </w:tcPr>
          <w:p w14:paraId="3F84FC61" w14:textId="1B36AAD5" w:rsidR="004D16DB" w:rsidRPr="009C6236" w:rsidRDefault="004D16DB" w:rsidP="004D16DB">
            <w:pPr>
              <w:keepNext/>
              <w:autoSpaceDE w:val="0"/>
              <w:autoSpaceDN w:val="0"/>
              <w:adjustRightInd w:val="0"/>
              <w:jc w:val="center"/>
              <w:rPr>
                <w:rFonts w:ascii="Garamond" w:hAnsi="Garamond" w:cs="Calibri"/>
                <w:color w:val="000000"/>
              </w:rPr>
            </w:pPr>
            <w:r w:rsidRPr="009C6236">
              <w:rPr>
                <w:rFonts w:ascii="Garamond" w:hAnsi="Garamond"/>
              </w:rPr>
              <w:t>ZËVENDËSKANCELARE E SEKSIONIT</w:t>
            </w:r>
          </w:p>
        </w:tc>
        <w:tc>
          <w:tcPr>
            <w:tcW w:w="5228" w:type="dxa"/>
          </w:tcPr>
          <w:p w14:paraId="6BD2F9DD" w14:textId="17085E05" w:rsidR="004D16DB" w:rsidRPr="009C6236" w:rsidRDefault="004D16DB" w:rsidP="004D16DB">
            <w:pPr>
              <w:keepNext/>
              <w:autoSpaceDE w:val="0"/>
              <w:autoSpaceDN w:val="0"/>
              <w:adjustRightInd w:val="0"/>
              <w:jc w:val="center"/>
              <w:rPr>
                <w:rFonts w:ascii="Garamond" w:hAnsi="Garamond" w:cs="Calibri"/>
                <w:color w:val="000000"/>
              </w:rPr>
            </w:pPr>
            <w:r w:rsidRPr="009C6236">
              <w:rPr>
                <w:rFonts w:ascii="Garamond" w:hAnsi="Garamond"/>
              </w:rPr>
              <w:t>KRYETAR</w:t>
            </w:r>
          </w:p>
        </w:tc>
      </w:tr>
      <w:tr w:rsidR="004D16DB" w:rsidRPr="009C6236" w14:paraId="694082F1" w14:textId="77777777" w:rsidTr="004D16DB">
        <w:trPr>
          <w:jc w:val="center"/>
        </w:trPr>
        <w:tc>
          <w:tcPr>
            <w:tcW w:w="5228" w:type="dxa"/>
          </w:tcPr>
          <w:p w14:paraId="047B97FC" w14:textId="6E031383" w:rsidR="004D16DB" w:rsidRPr="009C6236" w:rsidRDefault="004D16DB" w:rsidP="004D16DB">
            <w:pPr>
              <w:keepNext/>
              <w:autoSpaceDE w:val="0"/>
              <w:autoSpaceDN w:val="0"/>
              <w:adjustRightInd w:val="0"/>
              <w:jc w:val="center"/>
              <w:rPr>
                <w:rFonts w:ascii="Garamond" w:hAnsi="Garamond" w:cs="Calibri"/>
                <w:b/>
                <w:color w:val="000000"/>
              </w:rPr>
            </w:pPr>
            <w:r w:rsidRPr="009C6236">
              <w:rPr>
                <w:rFonts w:ascii="Garamond" w:hAnsi="Garamond" w:cs="Calibri"/>
                <w:b/>
                <w:color w:val="000000"/>
              </w:rPr>
              <w:t>Olga Chernishova</w:t>
            </w:r>
          </w:p>
        </w:tc>
        <w:tc>
          <w:tcPr>
            <w:tcW w:w="5228" w:type="dxa"/>
          </w:tcPr>
          <w:p w14:paraId="148263EF" w14:textId="3CE25AF9" w:rsidR="004D16DB" w:rsidRPr="009C6236" w:rsidRDefault="004D16DB" w:rsidP="004D16DB">
            <w:pPr>
              <w:keepNext/>
              <w:autoSpaceDE w:val="0"/>
              <w:autoSpaceDN w:val="0"/>
              <w:adjustRightInd w:val="0"/>
              <w:jc w:val="center"/>
              <w:rPr>
                <w:rFonts w:ascii="Garamond" w:hAnsi="Garamond" w:cs="Calibri"/>
                <w:b/>
                <w:color w:val="000000"/>
              </w:rPr>
            </w:pPr>
            <w:r w:rsidRPr="009C6236">
              <w:rPr>
                <w:rFonts w:ascii="Garamond" w:hAnsi="Garamond" w:cs="Calibri"/>
                <w:b/>
                <w:color w:val="000000"/>
              </w:rPr>
              <w:t>L</w:t>
            </w:r>
            <w:r w:rsidRPr="009C6236">
              <w:rPr>
                <w:rFonts w:ascii="Times New Roman" w:hAnsi="Times New Roman" w:cs="Times New Roman"/>
                <w:b/>
                <w:color w:val="000000"/>
              </w:rPr>
              <w:t>ə</w:t>
            </w:r>
            <w:r w:rsidRPr="009C6236">
              <w:rPr>
                <w:rFonts w:ascii="Garamond" w:hAnsi="Garamond" w:cs="Calibri"/>
                <w:b/>
                <w:color w:val="000000"/>
              </w:rPr>
              <w:t>tif Hüseynov</w:t>
            </w:r>
          </w:p>
        </w:tc>
      </w:tr>
    </w:tbl>
    <w:p w14:paraId="3271EA2A" w14:textId="77777777" w:rsidR="0014683A" w:rsidRPr="009C6236" w:rsidRDefault="0014683A" w:rsidP="004D16DB">
      <w:pPr>
        <w:pStyle w:val="DecHTitle"/>
        <w:spacing w:after="0"/>
        <w:ind w:firstLine="284"/>
        <w:rPr>
          <w:rFonts w:ascii="Garamond" w:hAnsi="Garamond"/>
          <w:sz w:val="24"/>
          <w:szCs w:val="16"/>
        </w:rPr>
      </w:pPr>
    </w:p>
    <w:p w14:paraId="3E48F3E6" w14:textId="2AD13163" w:rsidR="004D16DB" w:rsidRPr="009C6236" w:rsidRDefault="00EA26F2" w:rsidP="004D16DB">
      <w:pPr>
        <w:pStyle w:val="DecHTitle"/>
        <w:spacing w:after="0"/>
        <w:ind w:firstLine="284"/>
        <w:rPr>
          <w:rFonts w:ascii="Garamond" w:hAnsi="Garamond"/>
          <w:sz w:val="24"/>
          <w:szCs w:val="16"/>
        </w:rPr>
      </w:pPr>
      <w:r w:rsidRPr="009C6236">
        <w:rPr>
          <w:rFonts w:ascii="Garamond" w:hAnsi="Garamond"/>
          <w:sz w:val="24"/>
          <w:szCs w:val="16"/>
        </w:rPr>
        <w:t>SHTOJCË</w:t>
      </w:r>
    </w:p>
    <w:p w14:paraId="788DEDD8" w14:textId="5285C4D9" w:rsidR="009C7786" w:rsidRPr="009C6236" w:rsidRDefault="00406994" w:rsidP="00FB0A8C">
      <w:pPr>
        <w:pStyle w:val="DecHCase"/>
        <w:keepNext w:val="0"/>
        <w:keepLines w:val="0"/>
        <w:spacing w:after="0"/>
        <w:ind w:firstLine="284"/>
        <w:jc w:val="left"/>
        <w:rPr>
          <w:rFonts w:ascii="Garamond" w:hAnsi="Garamond"/>
          <w:sz w:val="16"/>
          <w:szCs w:val="16"/>
        </w:rPr>
      </w:pPr>
      <w:r w:rsidRPr="009C6236">
        <w:rPr>
          <w:rFonts w:ascii="Garamond" w:hAnsi="Garamond"/>
          <w:szCs w:val="16"/>
        </w:rPr>
        <w:t>Lista e çështjeve:</w:t>
      </w:r>
    </w:p>
    <w:tbl>
      <w:tblPr>
        <w:tblStyle w:val="ECHRListTable"/>
        <w:tblW w:w="5000" w:type="pct"/>
        <w:tblLook w:val="0420" w:firstRow="1" w:lastRow="0" w:firstColumn="0" w:lastColumn="0" w:noHBand="0" w:noVBand="1"/>
      </w:tblPr>
      <w:tblGrid>
        <w:gridCol w:w="672"/>
        <w:gridCol w:w="1104"/>
        <w:gridCol w:w="2704"/>
        <w:gridCol w:w="1337"/>
        <w:gridCol w:w="1783"/>
        <w:gridCol w:w="1460"/>
      </w:tblGrid>
      <w:tr w:rsidR="002711FD" w:rsidRPr="00EA26F2" w14:paraId="698269A7" w14:textId="77777777" w:rsidTr="004D16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371" w:type="pct"/>
            <w:vAlign w:val="center"/>
            <w:hideMark/>
          </w:tcPr>
          <w:p w14:paraId="77EA7C8A" w14:textId="77777777" w:rsidR="009C7786" w:rsidRPr="00EA26F2" w:rsidRDefault="00406994" w:rsidP="004D16DB">
            <w:pPr>
              <w:jc w:val="center"/>
              <w:rPr>
                <w:rFonts w:ascii="Garamond" w:eastAsia="Times New Roman" w:hAnsi="Garamond"/>
                <w:color w:val="auto"/>
                <w:sz w:val="16"/>
                <w:szCs w:val="16"/>
              </w:rPr>
            </w:pPr>
            <w:r w:rsidRPr="00EA26F2">
              <w:rPr>
                <w:rFonts w:ascii="Garamond" w:hAnsi="Garamond"/>
                <w:color w:val="auto"/>
                <w:sz w:val="16"/>
                <w:szCs w:val="16"/>
              </w:rPr>
              <w:t>Nr.</w:t>
            </w:r>
          </w:p>
        </w:tc>
        <w:tc>
          <w:tcPr>
            <w:tcW w:w="609" w:type="pct"/>
            <w:vAlign w:val="center"/>
            <w:hideMark/>
          </w:tcPr>
          <w:p w14:paraId="79B8AABF" w14:textId="77777777" w:rsidR="009C7786" w:rsidRPr="00EA26F2" w:rsidRDefault="00406994" w:rsidP="004D16DB">
            <w:pPr>
              <w:jc w:val="center"/>
              <w:rPr>
                <w:rFonts w:ascii="Garamond" w:eastAsia="Times New Roman" w:hAnsi="Garamond"/>
                <w:color w:val="auto"/>
                <w:sz w:val="16"/>
                <w:szCs w:val="16"/>
              </w:rPr>
            </w:pPr>
            <w:r w:rsidRPr="00EA26F2">
              <w:rPr>
                <w:rFonts w:ascii="Garamond" w:hAnsi="Garamond"/>
                <w:color w:val="auto"/>
                <w:sz w:val="16"/>
                <w:szCs w:val="16"/>
              </w:rPr>
              <w:t>Kërkesa nr.</w:t>
            </w:r>
          </w:p>
        </w:tc>
        <w:tc>
          <w:tcPr>
            <w:tcW w:w="1492" w:type="pct"/>
            <w:vAlign w:val="center"/>
            <w:hideMark/>
          </w:tcPr>
          <w:p w14:paraId="3C7B61E4" w14:textId="77777777" w:rsidR="009C7786" w:rsidRPr="00EA26F2" w:rsidRDefault="00406994" w:rsidP="004D16DB">
            <w:pPr>
              <w:jc w:val="center"/>
              <w:rPr>
                <w:rFonts w:ascii="Garamond" w:eastAsia="Times New Roman" w:hAnsi="Garamond"/>
                <w:color w:val="auto"/>
                <w:sz w:val="16"/>
                <w:szCs w:val="16"/>
              </w:rPr>
            </w:pPr>
            <w:r w:rsidRPr="00EA26F2">
              <w:rPr>
                <w:rFonts w:ascii="Garamond" w:hAnsi="Garamond"/>
                <w:color w:val="auto"/>
                <w:sz w:val="16"/>
                <w:szCs w:val="16"/>
              </w:rPr>
              <w:t>Emri i çështjes</w:t>
            </w:r>
          </w:p>
        </w:tc>
        <w:tc>
          <w:tcPr>
            <w:tcW w:w="738" w:type="pct"/>
            <w:vAlign w:val="center"/>
            <w:hideMark/>
          </w:tcPr>
          <w:p w14:paraId="64672F15" w14:textId="77777777" w:rsidR="009C7786" w:rsidRPr="00EA26F2" w:rsidRDefault="00406994" w:rsidP="004D16DB">
            <w:pPr>
              <w:jc w:val="center"/>
              <w:rPr>
                <w:rFonts w:ascii="Garamond" w:eastAsia="Times New Roman" w:hAnsi="Garamond"/>
                <w:color w:val="auto"/>
                <w:sz w:val="16"/>
                <w:szCs w:val="16"/>
              </w:rPr>
            </w:pPr>
            <w:r w:rsidRPr="00EA26F2">
              <w:rPr>
                <w:rFonts w:ascii="Garamond" w:hAnsi="Garamond"/>
                <w:color w:val="auto"/>
                <w:sz w:val="16"/>
                <w:szCs w:val="16"/>
              </w:rPr>
              <w:t>Depozituar më</w:t>
            </w:r>
          </w:p>
        </w:tc>
        <w:tc>
          <w:tcPr>
            <w:tcW w:w="984" w:type="pct"/>
            <w:vAlign w:val="center"/>
            <w:hideMark/>
          </w:tcPr>
          <w:p w14:paraId="65862EDD" w14:textId="77777777" w:rsidR="009C7786" w:rsidRPr="00EA26F2" w:rsidRDefault="00406994" w:rsidP="004D16DB">
            <w:pPr>
              <w:jc w:val="center"/>
              <w:rPr>
                <w:rFonts w:ascii="Garamond" w:eastAsia="Times New Roman" w:hAnsi="Garamond"/>
                <w:color w:val="auto"/>
                <w:sz w:val="16"/>
                <w:szCs w:val="16"/>
              </w:rPr>
            </w:pPr>
            <w:r w:rsidRPr="00EA26F2">
              <w:rPr>
                <w:rFonts w:ascii="Garamond" w:hAnsi="Garamond"/>
                <w:color w:val="auto"/>
                <w:sz w:val="16"/>
                <w:szCs w:val="16"/>
              </w:rPr>
              <w:t>Kërkues</w:t>
            </w:r>
            <w:r w:rsidRPr="00EA26F2">
              <w:rPr>
                <w:rFonts w:ascii="Garamond" w:hAnsi="Garamond"/>
                <w:color w:val="auto"/>
                <w:sz w:val="16"/>
                <w:szCs w:val="16"/>
              </w:rPr>
              <w:br/>
              <w:t>Viti i lindjes</w:t>
            </w:r>
            <w:r w:rsidRPr="00EA26F2">
              <w:rPr>
                <w:rFonts w:ascii="Garamond" w:hAnsi="Garamond"/>
                <w:color w:val="auto"/>
                <w:sz w:val="16"/>
                <w:szCs w:val="16"/>
              </w:rPr>
              <w:br/>
              <w:t>Vendi i qëndrimit</w:t>
            </w:r>
            <w:r w:rsidRPr="00EA26F2">
              <w:rPr>
                <w:rFonts w:ascii="Garamond" w:hAnsi="Garamond"/>
                <w:color w:val="auto"/>
                <w:sz w:val="16"/>
                <w:szCs w:val="16"/>
              </w:rPr>
              <w:br/>
              <w:t>Shtetësia</w:t>
            </w:r>
          </w:p>
        </w:tc>
        <w:tc>
          <w:tcPr>
            <w:tcW w:w="806" w:type="pct"/>
            <w:vAlign w:val="center"/>
            <w:hideMark/>
          </w:tcPr>
          <w:p w14:paraId="67C0C640" w14:textId="77777777" w:rsidR="009C7786" w:rsidRPr="00EA26F2" w:rsidRDefault="00406994" w:rsidP="004D16DB">
            <w:pPr>
              <w:jc w:val="center"/>
              <w:rPr>
                <w:rFonts w:ascii="Garamond" w:eastAsia="Times New Roman" w:hAnsi="Garamond"/>
                <w:color w:val="auto"/>
                <w:sz w:val="16"/>
                <w:szCs w:val="16"/>
              </w:rPr>
            </w:pPr>
            <w:r w:rsidRPr="00EA26F2">
              <w:rPr>
                <w:rFonts w:ascii="Garamond" w:hAnsi="Garamond"/>
                <w:color w:val="auto"/>
                <w:sz w:val="16"/>
                <w:szCs w:val="16"/>
              </w:rPr>
              <w:t>Përfaqësuar nga</w:t>
            </w:r>
          </w:p>
        </w:tc>
      </w:tr>
      <w:tr w:rsidR="002711FD" w:rsidRPr="00EA26F2" w14:paraId="4F1F3152" w14:textId="77777777" w:rsidTr="004D16DB">
        <w:trPr>
          <w:trHeight w:val="20"/>
        </w:trPr>
        <w:tc>
          <w:tcPr>
            <w:tcW w:w="371" w:type="pct"/>
            <w:vAlign w:val="center"/>
            <w:hideMark/>
          </w:tcPr>
          <w:p w14:paraId="4B1C14CB" w14:textId="77777777" w:rsidR="009C7786" w:rsidRPr="00EA26F2" w:rsidRDefault="00406994" w:rsidP="004D16DB">
            <w:pPr>
              <w:jc w:val="center"/>
              <w:rPr>
                <w:rFonts w:ascii="Garamond" w:eastAsia="Times New Roman" w:hAnsi="Garamond"/>
                <w:sz w:val="16"/>
                <w:szCs w:val="16"/>
              </w:rPr>
            </w:pPr>
            <w:r w:rsidRPr="00EA26F2">
              <w:rPr>
                <w:rFonts w:ascii="Garamond" w:hAnsi="Garamond"/>
                <w:sz w:val="16"/>
                <w:szCs w:val="16"/>
              </w:rPr>
              <w:t>1.</w:t>
            </w:r>
          </w:p>
        </w:tc>
        <w:tc>
          <w:tcPr>
            <w:tcW w:w="609" w:type="pct"/>
            <w:vAlign w:val="center"/>
            <w:hideMark/>
          </w:tcPr>
          <w:p w14:paraId="0F568385" w14:textId="77777777" w:rsidR="009C7786" w:rsidRPr="00EA26F2" w:rsidRDefault="00406994" w:rsidP="004D16DB">
            <w:pPr>
              <w:jc w:val="center"/>
              <w:rPr>
                <w:rFonts w:ascii="Garamond" w:eastAsia="Times New Roman" w:hAnsi="Garamond"/>
                <w:sz w:val="16"/>
                <w:szCs w:val="16"/>
              </w:rPr>
            </w:pPr>
            <w:r w:rsidRPr="00EA26F2">
              <w:rPr>
                <w:rFonts w:ascii="Garamond" w:hAnsi="Garamond"/>
                <w:sz w:val="16"/>
                <w:szCs w:val="16"/>
              </w:rPr>
              <w:t>18948/22</w:t>
            </w:r>
          </w:p>
        </w:tc>
        <w:tc>
          <w:tcPr>
            <w:tcW w:w="1492" w:type="pct"/>
            <w:vAlign w:val="center"/>
            <w:hideMark/>
          </w:tcPr>
          <w:p w14:paraId="05003BA5" w14:textId="77777777" w:rsidR="009C7786" w:rsidRPr="00EA26F2" w:rsidRDefault="00406994" w:rsidP="004D16DB">
            <w:pPr>
              <w:jc w:val="center"/>
              <w:rPr>
                <w:rFonts w:ascii="Garamond" w:eastAsia="Times New Roman" w:hAnsi="Garamond"/>
                <w:sz w:val="16"/>
                <w:szCs w:val="16"/>
              </w:rPr>
            </w:pPr>
            <w:r w:rsidRPr="00EA26F2">
              <w:rPr>
                <w:rFonts w:ascii="Garamond" w:hAnsi="Garamond"/>
                <w:sz w:val="16"/>
                <w:szCs w:val="16"/>
              </w:rPr>
              <w:t>Petrela dhe të tjerët kundër Shqipërisë</w:t>
            </w:r>
          </w:p>
        </w:tc>
        <w:tc>
          <w:tcPr>
            <w:tcW w:w="738" w:type="pct"/>
            <w:vAlign w:val="center"/>
            <w:hideMark/>
          </w:tcPr>
          <w:p w14:paraId="74FCD080" w14:textId="5647DCF1" w:rsidR="009C7786" w:rsidRPr="00EA26F2" w:rsidRDefault="00406994" w:rsidP="004D16DB">
            <w:pPr>
              <w:jc w:val="center"/>
              <w:rPr>
                <w:rFonts w:ascii="Garamond" w:eastAsia="Times New Roman" w:hAnsi="Garamond"/>
                <w:sz w:val="16"/>
                <w:szCs w:val="16"/>
              </w:rPr>
            </w:pPr>
            <w:r w:rsidRPr="00EA26F2">
              <w:rPr>
                <w:rFonts w:ascii="Garamond" w:hAnsi="Garamond"/>
                <w:sz w:val="16"/>
                <w:szCs w:val="16"/>
              </w:rPr>
              <w:t>8</w:t>
            </w:r>
            <w:r w:rsidR="00FB0A8C">
              <w:rPr>
                <w:rFonts w:ascii="Garamond" w:hAnsi="Garamond"/>
                <w:sz w:val="16"/>
                <w:szCs w:val="16"/>
              </w:rPr>
              <w:t>.</w:t>
            </w:r>
            <w:r w:rsidRPr="00EA26F2">
              <w:rPr>
                <w:rFonts w:ascii="Garamond" w:hAnsi="Garamond"/>
                <w:sz w:val="16"/>
                <w:szCs w:val="16"/>
              </w:rPr>
              <w:t>42022</w:t>
            </w:r>
          </w:p>
        </w:tc>
        <w:tc>
          <w:tcPr>
            <w:tcW w:w="984" w:type="pct"/>
            <w:vAlign w:val="center"/>
            <w:hideMark/>
          </w:tcPr>
          <w:p w14:paraId="21D7BB1C" w14:textId="77777777" w:rsidR="009C7786" w:rsidRPr="00EA26F2" w:rsidRDefault="00406994" w:rsidP="004D16DB">
            <w:pPr>
              <w:jc w:val="center"/>
              <w:rPr>
                <w:rFonts w:ascii="Garamond" w:eastAsia="Times New Roman" w:hAnsi="Garamond"/>
                <w:sz w:val="16"/>
                <w:szCs w:val="16"/>
              </w:rPr>
            </w:pPr>
            <w:r w:rsidRPr="00EA26F2">
              <w:rPr>
                <w:rFonts w:ascii="Garamond" w:hAnsi="Garamond"/>
                <w:b/>
                <w:bCs/>
                <w:sz w:val="16"/>
                <w:szCs w:val="16"/>
              </w:rPr>
              <w:t>Bukurije PETRELA</w:t>
            </w:r>
            <w:r w:rsidRPr="00EA26F2">
              <w:rPr>
                <w:rFonts w:ascii="Garamond" w:hAnsi="Garamond"/>
                <w:sz w:val="16"/>
                <w:szCs w:val="16"/>
              </w:rPr>
              <w:br/>
              <w:t>1937</w:t>
            </w:r>
            <w:r w:rsidRPr="00EA26F2">
              <w:rPr>
                <w:rFonts w:ascii="Garamond" w:hAnsi="Garamond"/>
                <w:sz w:val="16"/>
                <w:szCs w:val="16"/>
              </w:rPr>
              <w:br/>
              <w:t>Tiranë</w:t>
            </w:r>
            <w:r w:rsidRPr="00EA26F2">
              <w:rPr>
                <w:rFonts w:ascii="Garamond" w:hAnsi="Garamond"/>
                <w:sz w:val="16"/>
                <w:szCs w:val="16"/>
              </w:rPr>
              <w:br/>
              <w:t>Shqiptare</w:t>
            </w:r>
            <w:r w:rsidRPr="00EA26F2">
              <w:rPr>
                <w:rFonts w:ascii="Garamond" w:hAnsi="Garamond"/>
                <w:sz w:val="16"/>
                <w:szCs w:val="16"/>
              </w:rPr>
              <w:br/>
            </w:r>
            <w:r w:rsidRPr="00EA26F2">
              <w:rPr>
                <w:rFonts w:ascii="Garamond" w:hAnsi="Garamond"/>
                <w:sz w:val="16"/>
                <w:szCs w:val="16"/>
              </w:rPr>
              <w:br/>
            </w:r>
            <w:r w:rsidRPr="00EA26F2">
              <w:rPr>
                <w:rFonts w:ascii="Garamond" w:hAnsi="Garamond"/>
                <w:b/>
                <w:bCs/>
                <w:sz w:val="16"/>
                <w:szCs w:val="16"/>
              </w:rPr>
              <w:t>Kliton PETRELA</w:t>
            </w:r>
            <w:r w:rsidRPr="00EA26F2">
              <w:rPr>
                <w:rFonts w:ascii="Garamond" w:hAnsi="Garamond"/>
                <w:sz w:val="16"/>
                <w:szCs w:val="16"/>
              </w:rPr>
              <w:br/>
              <w:t>1976</w:t>
            </w:r>
            <w:r w:rsidRPr="00EA26F2">
              <w:rPr>
                <w:rFonts w:ascii="Garamond" w:hAnsi="Garamond"/>
                <w:sz w:val="16"/>
                <w:szCs w:val="16"/>
              </w:rPr>
              <w:br/>
              <w:t>Tiranë</w:t>
            </w:r>
            <w:r w:rsidRPr="00EA26F2">
              <w:rPr>
                <w:rFonts w:ascii="Garamond" w:hAnsi="Garamond"/>
                <w:sz w:val="16"/>
                <w:szCs w:val="16"/>
              </w:rPr>
              <w:br/>
              <w:t>Shqiptar</w:t>
            </w:r>
            <w:r w:rsidRPr="00EA26F2">
              <w:rPr>
                <w:rFonts w:ascii="Garamond" w:hAnsi="Garamond"/>
                <w:sz w:val="16"/>
                <w:szCs w:val="16"/>
              </w:rPr>
              <w:br/>
            </w:r>
            <w:r w:rsidRPr="00EA26F2">
              <w:rPr>
                <w:rFonts w:ascii="Garamond" w:hAnsi="Garamond"/>
                <w:sz w:val="16"/>
                <w:szCs w:val="16"/>
              </w:rPr>
              <w:br/>
            </w:r>
            <w:r w:rsidRPr="00EA26F2">
              <w:rPr>
                <w:rFonts w:ascii="Garamond" w:hAnsi="Garamond"/>
                <w:b/>
                <w:bCs/>
                <w:sz w:val="16"/>
                <w:szCs w:val="16"/>
              </w:rPr>
              <w:t>Mirjan PETRELA</w:t>
            </w:r>
            <w:r w:rsidRPr="00EA26F2">
              <w:rPr>
                <w:rFonts w:ascii="Garamond" w:hAnsi="Garamond"/>
                <w:sz w:val="16"/>
                <w:szCs w:val="16"/>
              </w:rPr>
              <w:br/>
              <w:t>1942</w:t>
            </w:r>
            <w:r w:rsidRPr="00EA26F2">
              <w:rPr>
                <w:rFonts w:ascii="Garamond" w:hAnsi="Garamond"/>
                <w:sz w:val="16"/>
                <w:szCs w:val="16"/>
              </w:rPr>
              <w:br/>
              <w:t>Tiranë</w:t>
            </w:r>
            <w:r w:rsidRPr="00EA26F2">
              <w:rPr>
                <w:rFonts w:ascii="Garamond" w:hAnsi="Garamond"/>
                <w:sz w:val="16"/>
                <w:szCs w:val="16"/>
              </w:rPr>
              <w:br/>
              <w:t>Shqiptar</w:t>
            </w:r>
            <w:r w:rsidRPr="00EA26F2">
              <w:rPr>
                <w:rFonts w:ascii="Garamond" w:hAnsi="Garamond"/>
                <w:sz w:val="16"/>
                <w:szCs w:val="16"/>
              </w:rPr>
              <w:br/>
            </w:r>
            <w:r w:rsidRPr="00EA26F2">
              <w:rPr>
                <w:rFonts w:ascii="Garamond" w:hAnsi="Garamond"/>
                <w:sz w:val="16"/>
                <w:szCs w:val="16"/>
              </w:rPr>
              <w:br/>
            </w:r>
            <w:r w:rsidRPr="00EA26F2">
              <w:rPr>
                <w:rFonts w:ascii="Garamond" w:hAnsi="Garamond"/>
                <w:b/>
                <w:bCs/>
                <w:sz w:val="16"/>
                <w:szCs w:val="16"/>
              </w:rPr>
              <w:t>Natasha PETRELA</w:t>
            </w:r>
            <w:r w:rsidRPr="00EA26F2">
              <w:rPr>
                <w:rFonts w:ascii="Garamond" w:hAnsi="Garamond"/>
                <w:sz w:val="16"/>
                <w:szCs w:val="16"/>
              </w:rPr>
              <w:br/>
              <w:t>1953</w:t>
            </w:r>
            <w:r w:rsidRPr="00EA26F2">
              <w:rPr>
                <w:rFonts w:ascii="Garamond" w:hAnsi="Garamond"/>
                <w:sz w:val="16"/>
                <w:szCs w:val="16"/>
              </w:rPr>
              <w:br/>
              <w:t>Tiranë</w:t>
            </w:r>
            <w:r w:rsidRPr="00EA26F2">
              <w:rPr>
                <w:rFonts w:ascii="Garamond" w:hAnsi="Garamond"/>
                <w:sz w:val="16"/>
                <w:szCs w:val="16"/>
              </w:rPr>
              <w:br/>
              <w:t>Shqiptare</w:t>
            </w:r>
            <w:r w:rsidRPr="00EA26F2">
              <w:rPr>
                <w:rFonts w:ascii="Garamond" w:hAnsi="Garamond"/>
                <w:sz w:val="16"/>
                <w:szCs w:val="16"/>
              </w:rPr>
              <w:br/>
            </w:r>
            <w:r w:rsidRPr="00EA26F2">
              <w:rPr>
                <w:rFonts w:ascii="Garamond" w:hAnsi="Garamond"/>
                <w:sz w:val="16"/>
                <w:szCs w:val="16"/>
              </w:rPr>
              <w:br/>
            </w:r>
            <w:r w:rsidRPr="00EA26F2">
              <w:rPr>
                <w:rFonts w:ascii="Garamond" w:hAnsi="Garamond"/>
                <w:b/>
                <w:bCs/>
                <w:sz w:val="16"/>
                <w:szCs w:val="16"/>
              </w:rPr>
              <w:t>Sokol PETRELA</w:t>
            </w:r>
            <w:r w:rsidRPr="00EA26F2">
              <w:rPr>
                <w:rFonts w:ascii="Garamond" w:hAnsi="Garamond"/>
                <w:sz w:val="16"/>
                <w:szCs w:val="16"/>
              </w:rPr>
              <w:br/>
              <w:t>1971</w:t>
            </w:r>
            <w:r w:rsidRPr="00EA26F2">
              <w:rPr>
                <w:rFonts w:ascii="Garamond" w:hAnsi="Garamond"/>
                <w:sz w:val="16"/>
                <w:szCs w:val="16"/>
              </w:rPr>
              <w:br/>
              <w:t>Maria Enzesdorf</w:t>
            </w:r>
            <w:r w:rsidRPr="00EA26F2">
              <w:rPr>
                <w:rFonts w:ascii="Garamond" w:hAnsi="Garamond"/>
                <w:sz w:val="16"/>
                <w:szCs w:val="16"/>
              </w:rPr>
              <w:br/>
              <w:t>Shqiptar</w:t>
            </w:r>
          </w:p>
        </w:tc>
        <w:tc>
          <w:tcPr>
            <w:tcW w:w="806" w:type="pct"/>
            <w:vAlign w:val="center"/>
            <w:hideMark/>
          </w:tcPr>
          <w:p w14:paraId="6C31D758" w14:textId="77777777" w:rsidR="009C7786" w:rsidRPr="00EA26F2" w:rsidRDefault="00406994" w:rsidP="004D16DB">
            <w:pPr>
              <w:jc w:val="center"/>
              <w:rPr>
                <w:rFonts w:ascii="Garamond" w:eastAsia="Times New Roman" w:hAnsi="Garamond"/>
                <w:sz w:val="16"/>
                <w:szCs w:val="16"/>
              </w:rPr>
            </w:pPr>
            <w:r w:rsidRPr="00EA26F2">
              <w:rPr>
                <w:rFonts w:ascii="Garamond" w:hAnsi="Garamond"/>
                <w:sz w:val="16"/>
                <w:szCs w:val="16"/>
              </w:rPr>
              <w:t>Suela Mëneri</w:t>
            </w:r>
          </w:p>
        </w:tc>
      </w:tr>
      <w:tr w:rsidR="002711FD" w:rsidRPr="00EA26F2" w14:paraId="7CFF1097" w14:textId="77777777" w:rsidTr="004D16DB">
        <w:trPr>
          <w:trHeight w:val="20"/>
        </w:trPr>
        <w:tc>
          <w:tcPr>
            <w:tcW w:w="371" w:type="pct"/>
            <w:vAlign w:val="center"/>
            <w:hideMark/>
          </w:tcPr>
          <w:p w14:paraId="7AB3F56C" w14:textId="77777777" w:rsidR="009C7786" w:rsidRPr="00EA26F2" w:rsidRDefault="00406994" w:rsidP="004D16DB">
            <w:pPr>
              <w:jc w:val="center"/>
              <w:rPr>
                <w:rFonts w:ascii="Garamond" w:eastAsia="Times New Roman" w:hAnsi="Garamond"/>
                <w:sz w:val="16"/>
                <w:szCs w:val="16"/>
              </w:rPr>
            </w:pPr>
            <w:r w:rsidRPr="00EA26F2">
              <w:rPr>
                <w:rFonts w:ascii="Garamond" w:hAnsi="Garamond"/>
                <w:sz w:val="16"/>
                <w:szCs w:val="16"/>
              </w:rPr>
              <w:t>2.</w:t>
            </w:r>
          </w:p>
        </w:tc>
        <w:tc>
          <w:tcPr>
            <w:tcW w:w="609" w:type="pct"/>
            <w:vAlign w:val="center"/>
            <w:hideMark/>
          </w:tcPr>
          <w:p w14:paraId="64DB19E2" w14:textId="77777777" w:rsidR="009C7786" w:rsidRPr="00EA26F2" w:rsidRDefault="00406994" w:rsidP="004D16DB">
            <w:pPr>
              <w:jc w:val="center"/>
              <w:rPr>
                <w:rFonts w:ascii="Garamond" w:eastAsia="Times New Roman" w:hAnsi="Garamond"/>
                <w:sz w:val="16"/>
                <w:szCs w:val="16"/>
              </w:rPr>
            </w:pPr>
            <w:r w:rsidRPr="00EA26F2">
              <w:rPr>
                <w:rFonts w:ascii="Garamond" w:hAnsi="Garamond"/>
                <w:sz w:val="16"/>
                <w:szCs w:val="16"/>
              </w:rPr>
              <w:t>20351/22</w:t>
            </w:r>
          </w:p>
        </w:tc>
        <w:tc>
          <w:tcPr>
            <w:tcW w:w="1492" w:type="pct"/>
            <w:vAlign w:val="center"/>
            <w:hideMark/>
          </w:tcPr>
          <w:p w14:paraId="447CD170" w14:textId="77777777" w:rsidR="009C7786" w:rsidRPr="00EA26F2" w:rsidRDefault="00406994" w:rsidP="004D16DB">
            <w:pPr>
              <w:jc w:val="center"/>
              <w:rPr>
                <w:rFonts w:ascii="Garamond" w:eastAsia="Times New Roman" w:hAnsi="Garamond"/>
                <w:sz w:val="16"/>
                <w:szCs w:val="16"/>
              </w:rPr>
            </w:pPr>
            <w:r w:rsidRPr="00EA26F2">
              <w:rPr>
                <w:rFonts w:ascii="Garamond" w:hAnsi="Garamond"/>
                <w:sz w:val="16"/>
                <w:szCs w:val="16"/>
              </w:rPr>
              <w:t>Shllaku kundër Shqipërisë</w:t>
            </w:r>
          </w:p>
        </w:tc>
        <w:tc>
          <w:tcPr>
            <w:tcW w:w="738" w:type="pct"/>
            <w:vAlign w:val="center"/>
            <w:hideMark/>
          </w:tcPr>
          <w:p w14:paraId="037B8378" w14:textId="60CA8953" w:rsidR="009C7786" w:rsidRPr="00EA26F2" w:rsidRDefault="00406994" w:rsidP="004D16DB">
            <w:pPr>
              <w:jc w:val="center"/>
              <w:rPr>
                <w:rFonts w:ascii="Garamond" w:eastAsia="Times New Roman" w:hAnsi="Garamond"/>
                <w:sz w:val="16"/>
                <w:szCs w:val="16"/>
              </w:rPr>
            </w:pPr>
            <w:r w:rsidRPr="00EA26F2">
              <w:rPr>
                <w:rFonts w:ascii="Garamond" w:hAnsi="Garamond"/>
                <w:sz w:val="16"/>
                <w:szCs w:val="16"/>
              </w:rPr>
              <w:t>16</w:t>
            </w:r>
            <w:r w:rsidR="00FB0A8C">
              <w:rPr>
                <w:rFonts w:ascii="Garamond" w:hAnsi="Garamond"/>
                <w:sz w:val="16"/>
                <w:szCs w:val="16"/>
              </w:rPr>
              <w:t>.</w:t>
            </w:r>
            <w:r w:rsidRPr="00EA26F2">
              <w:rPr>
                <w:rFonts w:ascii="Garamond" w:hAnsi="Garamond"/>
                <w:sz w:val="16"/>
                <w:szCs w:val="16"/>
              </w:rPr>
              <w:t>4</w:t>
            </w:r>
            <w:r w:rsidR="00FB0A8C">
              <w:rPr>
                <w:rFonts w:ascii="Garamond" w:hAnsi="Garamond"/>
                <w:sz w:val="16"/>
                <w:szCs w:val="16"/>
              </w:rPr>
              <w:t>.</w:t>
            </w:r>
            <w:r w:rsidRPr="00EA26F2">
              <w:rPr>
                <w:rFonts w:ascii="Garamond" w:hAnsi="Garamond"/>
                <w:sz w:val="16"/>
                <w:szCs w:val="16"/>
              </w:rPr>
              <w:t>2022</w:t>
            </w:r>
          </w:p>
        </w:tc>
        <w:tc>
          <w:tcPr>
            <w:tcW w:w="984" w:type="pct"/>
            <w:vAlign w:val="center"/>
            <w:hideMark/>
          </w:tcPr>
          <w:p w14:paraId="346F348A" w14:textId="77777777" w:rsidR="009C7786" w:rsidRPr="00EA26F2" w:rsidRDefault="00406994" w:rsidP="004D16DB">
            <w:pPr>
              <w:jc w:val="center"/>
              <w:rPr>
                <w:rFonts w:ascii="Garamond" w:eastAsia="Times New Roman" w:hAnsi="Garamond"/>
                <w:sz w:val="16"/>
                <w:szCs w:val="16"/>
              </w:rPr>
            </w:pPr>
            <w:r w:rsidRPr="00EA26F2">
              <w:rPr>
                <w:rFonts w:ascii="Garamond" w:hAnsi="Garamond"/>
                <w:b/>
                <w:bCs/>
                <w:sz w:val="16"/>
                <w:szCs w:val="16"/>
              </w:rPr>
              <w:t>Nine SHLLAKU</w:t>
            </w:r>
            <w:r w:rsidRPr="00EA26F2">
              <w:rPr>
                <w:rFonts w:ascii="Garamond" w:hAnsi="Garamond"/>
                <w:sz w:val="16"/>
                <w:szCs w:val="16"/>
              </w:rPr>
              <w:br/>
              <w:t>1937</w:t>
            </w:r>
            <w:r w:rsidRPr="00EA26F2">
              <w:rPr>
                <w:rFonts w:ascii="Garamond" w:hAnsi="Garamond"/>
                <w:sz w:val="16"/>
                <w:szCs w:val="16"/>
              </w:rPr>
              <w:br/>
              <w:t>Tiranë</w:t>
            </w:r>
            <w:r w:rsidRPr="00EA26F2">
              <w:rPr>
                <w:rFonts w:ascii="Garamond" w:hAnsi="Garamond"/>
                <w:sz w:val="16"/>
                <w:szCs w:val="16"/>
              </w:rPr>
              <w:br/>
              <w:t>Shqiptare</w:t>
            </w:r>
          </w:p>
        </w:tc>
        <w:tc>
          <w:tcPr>
            <w:tcW w:w="806" w:type="pct"/>
            <w:vAlign w:val="center"/>
            <w:hideMark/>
          </w:tcPr>
          <w:p w14:paraId="293F507A" w14:textId="77777777" w:rsidR="009C7786" w:rsidRPr="00EA26F2" w:rsidRDefault="00406994" w:rsidP="004D16DB">
            <w:pPr>
              <w:jc w:val="center"/>
              <w:rPr>
                <w:rFonts w:ascii="Garamond" w:eastAsia="Times New Roman" w:hAnsi="Garamond"/>
                <w:sz w:val="16"/>
                <w:szCs w:val="16"/>
              </w:rPr>
            </w:pPr>
            <w:r w:rsidRPr="00EA26F2">
              <w:rPr>
                <w:rFonts w:ascii="Garamond" w:hAnsi="Garamond"/>
                <w:sz w:val="16"/>
                <w:szCs w:val="16"/>
              </w:rPr>
              <w:t>Suela Mëneri</w:t>
            </w:r>
          </w:p>
        </w:tc>
      </w:tr>
      <w:tr w:rsidR="002711FD" w:rsidRPr="00EA26F2" w14:paraId="3637DA08" w14:textId="77777777" w:rsidTr="004D16DB">
        <w:trPr>
          <w:trHeight w:val="20"/>
        </w:trPr>
        <w:tc>
          <w:tcPr>
            <w:tcW w:w="371" w:type="pct"/>
            <w:vAlign w:val="center"/>
            <w:hideMark/>
          </w:tcPr>
          <w:p w14:paraId="602C5A81" w14:textId="77777777" w:rsidR="009C7786" w:rsidRPr="00EA26F2" w:rsidRDefault="00406994" w:rsidP="004D16DB">
            <w:pPr>
              <w:jc w:val="center"/>
              <w:rPr>
                <w:rFonts w:ascii="Garamond" w:eastAsia="Times New Roman" w:hAnsi="Garamond"/>
                <w:sz w:val="16"/>
                <w:szCs w:val="16"/>
              </w:rPr>
            </w:pPr>
            <w:r w:rsidRPr="00EA26F2">
              <w:rPr>
                <w:rFonts w:ascii="Garamond" w:hAnsi="Garamond"/>
                <w:sz w:val="16"/>
                <w:szCs w:val="16"/>
              </w:rPr>
              <w:t>3.</w:t>
            </w:r>
          </w:p>
        </w:tc>
        <w:tc>
          <w:tcPr>
            <w:tcW w:w="609" w:type="pct"/>
            <w:vAlign w:val="center"/>
            <w:hideMark/>
          </w:tcPr>
          <w:p w14:paraId="2098E533" w14:textId="77777777" w:rsidR="009C7786" w:rsidRPr="00EA26F2" w:rsidRDefault="00406994" w:rsidP="004D16DB">
            <w:pPr>
              <w:jc w:val="center"/>
              <w:rPr>
                <w:rFonts w:ascii="Garamond" w:eastAsia="Times New Roman" w:hAnsi="Garamond"/>
                <w:sz w:val="16"/>
                <w:szCs w:val="16"/>
              </w:rPr>
            </w:pPr>
            <w:r w:rsidRPr="00EA26F2">
              <w:rPr>
                <w:rFonts w:ascii="Garamond" w:hAnsi="Garamond"/>
                <w:sz w:val="16"/>
                <w:szCs w:val="16"/>
              </w:rPr>
              <w:t>20354/22</w:t>
            </w:r>
          </w:p>
        </w:tc>
        <w:tc>
          <w:tcPr>
            <w:tcW w:w="1492" w:type="pct"/>
            <w:vAlign w:val="center"/>
            <w:hideMark/>
          </w:tcPr>
          <w:p w14:paraId="249DA34E" w14:textId="77777777" w:rsidR="009C7786" w:rsidRPr="00EA26F2" w:rsidRDefault="00406994" w:rsidP="004D16DB">
            <w:pPr>
              <w:jc w:val="center"/>
              <w:rPr>
                <w:rFonts w:ascii="Garamond" w:eastAsia="Times New Roman" w:hAnsi="Garamond"/>
                <w:sz w:val="16"/>
                <w:szCs w:val="16"/>
              </w:rPr>
            </w:pPr>
            <w:r w:rsidRPr="00EA26F2">
              <w:rPr>
                <w:rFonts w:ascii="Garamond" w:hAnsi="Garamond"/>
                <w:sz w:val="16"/>
                <w:szCs w:val="16"/>
              </w:rPr>
              <w:t>Kacerja dhe të tjerët kundër Shqipërisë</w:t>
            </w:r>
          </w:p>
        </w:tc>
        <w:tc>
          <w:tcPr>
            <w:tcW w:w="738" w:type="pct"/>
            <w:vAlign w:val="center"/>
            <w:hideMark/>
          </w:tcPr>
          <w:p w14:paraId="4E8EAFA4" w14:textId="40F93EC4" w:rsidR="009C7786" w:rsidRPr="00EA26F2" w:rsidRDefault="00406994" w:rsidP="004D16DB">
            <w:pPr>
              <w:jc w:val="center"/>
              <w:rPr>
                <w:rFonts w:ascii="Garamond" w:eastAsia="Times New Roman" w:hAnsi="Garamond"/>
                <w:sz w:val="16"/>
                <w:szCs w:val="16"/>
              </w:rPr>
            </w:pPr>
            <w:r w:rsidRPr="00EA26F2">
              <w:rPr>
                <w:rFonts w:ascii="Garamond" w:hAnsi="Garamond"/>
                <w:sz w:val="16"/>
                <w:szCs w:val="16"/>
              </w:rPr>
              <w:t>16</w:t>
            </w:r>
            <w:r w:rsidR="00FB0A8C">
              <w:rPr>
                <w:rFonts w:ascii="Garamond" w:hAnsi="Garamond"/>
                <w:sz w:val="16"/>
                <w:szCs w:val="16"/>
              </w:rPr>
              <w:t>.</w:t>
            </w:r>
            <w:r w:rsidRPr="00EA26F2">
              <w:rPr>
                <w:rFonts w:ascii="Garamond" w:hAnsi="Garamond"/>
                <w:sz w:val="16"/>
                <w:szCs w:val="16"/>
              </w:rPr>
              <w:t>4</w:t>
            </w:r>
            <w:r w:rsidR="00FB0A8C">
              <w:rPr>
                <w:rFonts w:ascii="Garamond" w:hAnsi="Garamond"/>
                <w:sz w:val="16"/>
                <w:szCs w:val="16"/>
              </w:rPr>
              <w:t>.</w:t>
            </w:r>
            <w:r w:rsidRPr="00EA26F2">
              <w:rPr>
                <w:rFonts w:ascii="Garamond" w:hAnsi="Garamond"/>
                <w:sz w:val="16"/>
                <w:szCs w:val="16"/>
              </w:rPr>
              <w:t>2022</w:t>
            </w:r>
          </w:p>
        </w:tc>
        <w:tc>
          <w:tcPr>
            <w:tcW w:w="984" w:type="pct"/>
            <w:vAlign w:val="center"/>
            <w:hideMark/>
          </w:tcPr>
          <w:p w14:paraId="52F50B48" w14:textId="77777777" w:rsidR="009C7786" w:rsidRPr="00EA26F2" w:rsidRDefault="00406994" w:rsidP="004D16DB">
            <w:pPr>
              <w:jc w:val="center"/>
              <w:rPr>
                <w:rFonts w:ascii="Garamond" w:eastAsia="Times New Roman" w:hAnsi="Garamond"/>
                <w:sz w:val="16"/>
                <w:szCs w:val="16"/>
              </w:rPr>
            </w:pPr>
            <w:r w:rsidRPr="00EA26F2">
              <w:rPr>
                <w:rFonts w:ascii="Garamond" w:hAnsi="Garamond"/>
                <w:b/>
                <w:bCs/>
                <w:sz w:val="16"/>
                <w:szCs w:val="16"/>
              </w:rPr>
              <w:t>Ardiana KACERJA</w:t>
            </w:r>
            <w:r w:rsidRPr="00EA26F2">
              <w:rPr>
                <w:rFonts w:ascii="Garamond" w:hAnsi="Garamond"/>
                <w:sz w:val="16"/>
                <w:szCs w:val="16"/>
              </w:rPr>
              <w:br/>
              <w:t>1961</w:t>
            </w:r>
            <w:r w:rsidRPr="00EA26F2">
              <w:rPr>
                <w:rFonts w:ascii="Garamond" w:hAnsi="Garamond"/>
                <w:sz w:val="16"/>
                <w:szCs w:val="16"/>
              </w:rPr>
              <w:br/>
              <w:t>Tiranë</w:t>
            </w:r>
            <w:r w:rsidRPr="00EA26F2">
              <w:rPr>
                <w:rFonts w:ascii="Garamond" w:hAnsi="Garamond"/>
                <w:sz w:val="16"/>
                <w:szCs w:val="16"/>
              </w:rPr>
              <w:br/>
              <w:t>Shqiptare</w:t>
            </w:r>
            <w:r w:rsidRPr="00EA26F2">
              <w:rPr>
                <w:rFonts w:ascii="Garamond" w:hAnsi="Garamond"/>
                <w:sz w:val="16"/>
                <w:szCs w:val="16"/>
              </w:rPr>
              <w:br/>
            </w:r>
            <w:r w:rsidRPr="00EA26F2">
              <w:rPr>
                <w:rFonts w:ascii="Garamond" w:hAnsi="Garamond"/>
                <w:sz w:val="16"/>
                <w:szCs w:val="16"/>
              </w:rPr>
              <w:br/>
            </w:r>
            <w:r w:rsidRPr="00EA26F2">
              <w:rPr>
                <w:rFonts w:ascii="Garamond" w:hAnsi="Garamond"/>
                <w:b/>
                <w:bCs/>
                <w:sz w:val="16"/>
                <w:szCs w:val="16"/>
              </w:rPr>
              <w:t>Mimoza HADO</w:t>
            </w:r>
            <w:r w:rsidRPr="00EA26F2">
              <w:rPr>
                <w:rFonts w:ascii="Garamond" w:hAnsi="Garamond"/>
                <w:sz w:val="16"/>
                <w:szCs w:val="16"/>
              </w:rPr>
              <w:br/>
              <w:t>1957</w:t>
            </w:r>
            <w:r w:rsidRPr="00EA26F2">
              <w:rPr>
                <w:rFonts w:ascii="Garamond" w:hAnsi="Garamond"/>
                <w:sz w:val="16"/>
                <w:szCs w:val="16"/>
              </w:rPr>
              <w:br/>
              <w:t>Tiranë</w:t>
            </w:r>
            <w:r w:rsidRPr="00EA26F2">
              <w:rPr>
                <w:rFonts w:ascii="Garamond" w:hAnsi="Garamond"/>
                <w:sz w:val="16"/>
                <w:szCs w:val="16"/>
              </w:rPr>
              <w:br/>
              <w:t>Shqiptare</w:t>
            </w:r>
            <w:r w:rsidRPr="00EA26F2">
              <w:rPr>
                <w:rFonts w:ascii="Garamond" w:hAnsi="Garamond"/>
                <w:sz w:val="16"/>
                <w:szCs w:val="16"/>
              </w:rPr>
              <w:br/>
            </w:r>
            <w:r w:rsidRPr="00EA26F2">
              <w:rPr>
                <w:rFonts w:ascii="Garamond" w:hAnsi="Garamond"/>
                <w:sz w:val="16"/>
                <w:szCs w:val="16"/>
              </w:rPr>
              <w:br/>
            </w:r>
            <w:r w:rsidRPr="00EA26F2">
              <w:rPr>
                <w:rFonts w:ascii="Garamond" w:hAnsi="Garamond"/>
                <w:b/>
                <w:bCs/>
                <w:sz w:val="16"/>
                <w:szCs w:val="16"/>
              </w:rPr>
              <w:t>Manjola XHIKU</w:t>
            </w:r>
            <w:r w:rsidRPr="00EA26F2">
              <w:rPr>
                <w:rFonts w:ascii="Garamond" w:hAnsi="Garamond"/>
                <w:sz w:val="16"/>
                <w:szCs w:val="16"/>
              </w:rPr>
              <w:br/>
              <w:t>1961</w:t>
            </w:r>
            <w:r w:rsidRPr="00EA26F2">
              <w:rPr>
                <w:rFonts w:ascii="Garamond" w:hAnsi="Garamond"/>
                <w:sz w:val="16"/>
                <w:szCs w:val="16"/>
              </w:rPr>
              <w:br/>
              <w:t>Tiranë</w:t>
            </w:r>
            <w:r w:rsidRPr="00EA26F2">
              <w:rPr>
                <w:rFonts w:ascii="Garamond" w:hAnsi="Garamond"/>
                <w:sz w:val="16"/>
                <w:szCs w:val="16"/>
              </w:rPr>
              <w:br/>
              <w:t>Shqiptare</w:t>
            </w:r>
          </w:p>
        </w:tc>
        <w:tc>
          <w:tcPr>
            <w:tcW w:w="806" w:type="pct"/>
            <w:vAlign w:val="center"/>
            <w:hideMark/>
          </w:tcPr>
          <w:p w14:paraId="1DBEA7CB" w14:textId="77777777" w:rsidR="009C7786" w:rsidRPr="00EA26F2" w:rsidRDefault="00406994" w:rsidP="004D16DB">
            <w:pPr>
              <w:jc w:val="center"/>
              <w:rPr>
                <w:rFonts w:ascii="Garamond" w:eastAsia="Times New Roman" w:hAnsi="Garamond"/>
                <w:sz w:val="16"/>
                <w:szCs w:val="16"/>
              </w:rPr>
            </w:pPr>
            <w:r w:rsidRPr="00EA26F2">
              <w:rPr>
                <w:rFonts w:ascii="Garamond" w:hAnsi="Garamond"/>
                <w:sz w:val="16"/>
                <w:szCs w:val="16"/>
              </w:rPr>
              <w:t>Suela Mëneri</w:t>
            </w:r>
          </w:p>
        </w:tc>
      </w:tr>
      <w:tr w:rsidR="002711FD" w:rsidRPr="00EA26F2" w14:paraId="22A33210" w14:textId="77777777" w:rsidTr="004D16DB">
        <w:trPr>
          <w:trHeight w:val="20"/>
        </w:trPr>
        <w:tc>
          <w:tcPr>
            <w:tcW w:w="371" w:type="pct"/>
            <w:vAlign w:val="center"/>
            <w:hideMark/>
          </w:tcPr>
          <w:p w14:paraId="17B44318" w14:textId="77777777" w:rsidR="009C7786" w:rsidRPr="00EA26F2" w:rsidRDefault="00406994" w:rsidP="004D16DB">
            <w:pPr>
              <w:jc w:val="center"/>
              <w:rPr>
                <w:rFonts w:ascii="Garamond" w:eastAsia="Times New Roman" w:hAnsi="Garamond"/>
                <w:sz w:val="16"/>
                <w:szCs w:val="16"/>
              </w:rPr>
            </w:pPr>
            <w:r w:rsidRPr="00EA26F2">
              <w:rPr>
                <w:rFonts w:ascii="Garamond" w:hAnsi="Garamond"/>
                <w:sz w:val="16"/>
                <w:szCs w:val="16"/>
              </w:rPr>
              <w:t>4.</w:t>
            </w:r>
          </w:p>
        </w:tc>
        <w:tc>
          <w:tcPr>
            <w:tcW w:w="609" w:type="pct"/>
            <w:vAlign w:val="center"/>
            <w:hideMark/>
          </w:tcPr>
          <w:p w14:paraId="797EAF8E" w14:textId="77777777" w:rsidR="009C7786" w:rsidRPr="00EA26F2" w:rsidRDefault="00406994" w:rsidP="004D16DB">
            <w:pPr>
              <w:jc w:val="center"/>
              <w:rPr>
                <w:rFonts w:ascii="Garamond" w:eastAsia="Times New Roman" w:hAnsi="Garamond"/>
                <w:sz w:val="16"/>
                <w:szCs w:val="16"/>
              </w:rPr>
            </w:pPr>
            <w:r w:rsidRPr="00EA26F2">
              <w:rPr>
                <w:rFonts w:ascii="Garamond" w:hAnsi="Garamond"/>
                <w:sz w:val="16"/>
                <w:szCs w:val="16"/>
              </w:rPr>
              <w:t>21643/22</w:t>
            </w:r>
          </w:p>
        </w:tc>
        <w:tc>
          <w:tcPr>
            <w:tcW w:w="1492" w:type="pct"/>
            <w:vAlign w:val="center"/>
            <w:hideMark/>
          </w:tcPr>
          <w:p w14:paraId="0C21D180" w14:textId="77777777" w:rsidR="009C7786" w:rsidRPr="00EA26F2" w:rsidRDefault="00406994" w:rsidP="004D16DB">
            <w:pPr>
              <w:jc w:val="center"/>
              <w:rPr>
                <w:rFonts w:ascii="Garamond" w:eastAsia="Times New Roman" w:hAnsi="Garamond"/>
                <w:sz w:val="16"/>
                <w:szCs w:val="16"/>
              </w:rPr>
            </w:pPr>
            <w:r w:rsidRPr="00EA26F2">
              <w:rPr>
                <w:rFonts w:ascii="Garamond" w:hAnsi="Garamond"/>
                <w:sz w:val="16"/>
                <w:szCs w:val="16"/>
              </w:rPr>
              <w:t>Bardhoshi dhe Papinova kundër Shqipërisë</w:t>
            </w:r>
          </w:p>
        </w:tc>
        <w:tc>
          <w:tcPr>
            <w:tcW w:w="738" w:type="pct"/>
            <w:vAlign w:val="center"/>
            <w:hideMark/>
          </w:tcPr>
          <w:p w14:paraId="086ED92B" w14:textId="7D739FCA" w:rsidR="009C7786" w:rsidRPr="00EA26F2" w:rsidRDefault="00406994" w:rsidP="004D16DB">
            <w:pPr>
              <w:jc w:val="center"/>
              <w:rPr>
                <w:rFonts w:ascii="Garamond" w:eastAsia="Times New Roman" w:hAnsi="Garamond"/>
                <w:sz w:val="16"/>
                <w:szCs w:val="16"/>
              </w:rPr>
            </w:pPr>
            <w:r w:rsidRPr="00EA26F2">
              <w:rPr>
                <w:rFonts w:ascii="Garamond" w:hAnsi="Garamond"/>
                <w:sz w:val="16"/>
                <w:szCs w:val="16"/>
              </w:rPr>
              <w:t>25</w:t>
            </w:r>
            <w:r w:rsidR="00FB0A8C">
              <w:rPr>
                <w:rFonts w:ascii="Garamond" w:hAnsi="Garamond"/>
                <w:sz w:val="16"/>
                <w:szCs w:val="16"/>
              </w:rPr>
              <w:t>.</w:t>
            </w:r>
            <w:r w:rsidRPr="00EA26F2">
              <w:rPr>
                <w:rFonts w:ascii="Garamond" w:hAnsi="Garamond"/>
                <w:sz w:val="16"/>
                <w:szCs w:val="16"/>
              </w:rPr>
              <w:t>4</w:t>
            </w:r>
            <w:r w:rsidR="00FB0A8C">
              <w:rPr>
                <w:rFonts w:ascii="Garamond" w:hAnsi="Garamond"/>
                <w:sz w:val="16"/>
                <w:szCs w:val="16"/>
              </w:rPr>
              <w:t>.</w:t>
            </w:r>
            <w:r w:rsidRPr="00EA26F2">
              <w:rPr>
                <w:rFonts w:ascii="Garamond" w:hAnsi="Garamond"/>
                <w:sz w:val="16"/>
                <w:szCs w:val="16"/>
              </w:rPr>
              <w:t>2022</w:t>
            </w:r>
          </w:p>
        </w:tc>
        <w:tc>
          <w:tcPr>
            <w:tcW w:w="984" w:type="pct"/>
            <w:vAlign w:val="center"/>
            <w:hideMark/>
          </w:tcPr>
          <w:p w14:paraId="1F8E0CE8" w14:textId="77777777" w:rsidR="009C7786" w:rsidRPr="00EA26F2" w:rsidRDefault="00406994" w:rsidP="004D16DB">
            <w:pPr>
              <w:jc w:val="center"/>
              <w:rPr>
                <w:rFonts w:ascii="Garamond" w:eastAsia="Times New Roman" w:hAnsi="Garamond"/>
                <w:sz w:val="16"/>
                <w:szCs w:val="16"/>
              </w:rPr>
            </w:pPr>
            <w:r w:rsidRPr="00EA26F2">
              <w:rPr>
                <w:rFonts w:ascii="Garamond" w:hAnsi="Garamond"/>
                <w:b/>
                <w:bCs/>
                <w:sz w:val="16"/>
                <w:szCs w:val="16"/>
              </w:rPr>
              <w:t>Lirije BARDHOSHI</w:t>
            </w:r>
            <w:r w:rsidRPr="00EA26F2">
              <w:rPr>
                <w:rFonts w:ascii="Garamond" w:hAnsi="Garamond"/>
                <w:sz w:val="16"/>
                <w:szCs w:val="16"/>
              </w:rPr>
              <w:br/>
              <w:t>1945</w:t>
            </w:r>
            <w:r w:rsidRPr="00EA26F2">
              <w:rPr>
                <w:rFonts w:ascii="Garamond" w:hAnsi="Garamond"/>
                <w:sz w:val="16"/>
                <w:szCs w:val="16"/>
              </w:rPr>
              <w:br/>
              <w:t>TIRANË</w:t>
            </w:r>
            <w:r w:rsidRPr="00EA26F2">
              <w:rPr>
                <w:rFonts w:ascii="Garamond" w:hAnsi="Garamond"/>
                <w:sz w:val="16"/>
                <w:szCs w:val="16"/>
              </w:rPr>
              <w:br/>
              <w:t>Shqiptare</w:t>
            </w:r>
            <w:r w:rsidRPr="00EA26F2">
              <w:rPr>
                <w:rFonts w:ascii="Garamond" w:hAnsi="Garamond"/>
                <w:sz w:val="16"/>
                <w:szCs w:val="16"/>
              </w:rPr>
              <w:br/>
            </w:r>
            <w:r w:rsidRPr="00EA26F2">
              <w:rPr>
                <w:rFonts w:ascii="Garamond" w:hAnsi="Garamond"/>
                <w:sz w:val="16"/>
                <w:szCs w:val="16"/>
              </w:rPr>
              <w:br/>
            </w:r>
            <w:r w:rsidRPr="00EA26F2">
              <w:rPr>
                <w:rFonts w:ascii="Garamond" w:hAnsi="Garamond"/>
                <w:b/>
                <w:bCs/>
                <w:sz w:val="16"/>
                <w:szCs w:val="16"/>
              </w:rPr>
              <w:t>Genti BARDHOSHI</w:t>
            </w:r>
            <w:r w:rsidRPr="00EA26F2">
              <w:rPr>
                <w:rFonts w:ascii="Garamond" w:hAnsi="Garamond"/>
                <w:sz w:val="16"/>
                <w:szCs w:val="16"/>
              </w:rPr>
              <w:br/>
              <w:t>1969</w:t>
            </w:r>
            <w:r w:rsidRPr="00EA26F2">
              <w:rPr>
                <w:rFonts w:ascii="Garamond" w:hAnsi="Garamond"/>
                <w:sz w:val="16"/>
                <w:szCs w:val="16"/>
              </w:rPr>
              <w:br/>
            </w:r>
            <w:r w:rsidRPr="00EA26F2">
              <w:rPr>
                <w:rFonts w:ascii="Garamond" w:hAnsi="Garamond"/>
                <w:sz w:val="16"/>
                <w:szCs w:val="16"/>
              </w:rPr>
              <w:lastRenderedPageBreak/>
              <w:t>Tiranë</w:t>
            </w:r>
            <w:r w:rsidRPr="00EA26F2">
              <w:rPr>
                <w:rFonts w:ascii="Garamond" w:hAnsi="Garamond"/>
                <w:sz w:val="16"/>
                <w:szCs w:val="16"/>
              </w:rPr>
              <w:br/>
              <w:t>Shqiptar</w:t>
            </w:r>
            <w:r w:rsidRPr="00EA26F2">
              <w:rPr>
                <w:rFonts w:ascii="Garamond" w:hAnsi="Garamond"/>
                <w:sz w:val="16"/>
                <w:szCs w:val="16"/>
              </w:rPr>
              <w:br/>
            </w:r>
            <w:r w:rsidRPr="00EA26F2">
              <w:rPr>
                <w:rFonts w:ascii="Garamond" w:hAnsi="Garamond"/>
                <w:sz w:val="16"/>
                <w:szCs w:val="16"/>
              </w:rPr>
              <w:br/>
            </w:r>
            <w:r w:rsidRPr="00EA26F2">
              <w:rPr>
                <w:rFonts w:ascii="Garamond" w:hAnsi="Garamond"/>
                <w:b/>
                <w:bCs/>
                <w:sz w:val="16"/>
                <w:szCs w:val="16"/>
              </w:rPr>
              <w:t>Sonila PAPINOVA</w:t>
            </w:r>
            <w:r w:rsidRPr="00EA26F2">
              <w:rPr>
                <w:rFonts w:ascii="Garamond" w:hAnsi="Garamond"/>
                <w:sz w:val="16"/>
                <w:szCs w:val="16"/>
              </w:rPr>
              <w:br/>
              <w:t>1974</w:t>
            </w:r>
            <w:r w:rsidRPr="00EA26F2">
              <w:rPr>
                <w:rFonts w:ascii="Garamond" w:hAnsi="Garamond"/>
                <w:sz w:val="16"/>
                <w:szCs w:val="16"/>
              </w:rPr>
              <w:br/>
              <w:t>Tiranë</w:t>
            </w:r>
            <w:r w:rsidRPr="00EA26F2">
              <w:rPr>
                <w:rFonts w:ascii="Garamond" w:hAnsi="Garamond"/>
                <w:sz w:val="16"/>
                <w:szCs w:val="16"/>
              </w:rPr>
              <w:br/>
              <w:t>Shqiptare</w:t>
            </w:r>
          </w:p>
        </w:tc>
        <w:tc>
          <w:tcPr>
            <w:tcW w:w="806" w:type="pct"/>
            <w:vAlign w:val="center"/>
            <w:hideMark/>
          </w:tcPr>
          <w:p w14:paraId="2791E24B" w14:textId="77777777" w:rsidR="009C7786" w:rsidRPr="00EA26F2" w:rsidRDefault="00406994" w:rsidP="004D16DB">
            <w:pPr>
              <w:jc w:val="center"/>
              <w:rPr>
                <w:rFonts w:ascii="Garamond" w:eastAsia="Times New Roman" w:hAnsi="Garamond"/>
                <w:sz w:val="16"/>
                <w:szCs w:val="16"/>
              </w:rPr>
            </w:pPr>
            <w:r w:rsidRPr="00EA26F2">
              <w:rPr>
                <w:rFonts w:ascii="Garamond" w:hAnsi="Garamond"/>
                <w:sz w:val="16"/>
                <w:szCs w:val="16"/>
              </w:rPr>
              <w:lastRenderedPageBreak/>
              <w:t>Suela Mëneri</w:t>
            </w:r>
          </w:p>
        </w:tc>
      </w:tr>
      <w:tr w:rsidR="002711FD" w:rsidRPr="00EA26F2" w14:paraId="6E44C635" w14:textId="77777777" w:rsidTr="004D16DB">
        <w:trPr>
          <w:trHeight w:val="20"/>
        </w:trPr>
        <w:tc>
          <w:tcPr>
            <w:tcW w:w="371" w:type="pct"/>
            <w:vAlign w:val="center"/>
            <w:hideMark/>
          </w:tcPr>
          <w:p w14:paraId="69C448FB" w14:textId="77777777" w:rsidR="009C7786" w:rsidRPr="00EA26F2" w:rsidRDefault="00406994" w:rsidP="004D16DB">
            <w:pPr>
              <w:jc w:val="center"/>
              <w:rPr>
                <w:rFonts w:ascii="Garamond" w:eastAsia="Times New Roman" w:hAnsi="Garamond"/>
                <w:sz w:val="16"/>
                <w:szCs w:val="16"/>
              </w:rPr>
            </w:pPr>
            <w:r w:rsidRPr="00EA26F2">
              <w:rPr>
                <w:rFonts w:ascii="Garamond" w:hAnsi="Garamond"/>
                <w:sz w:val="16"/>
                <w:szCs w:val="16"/>
              </w:rPr>
              <w:t>5.</w:t>
            </w:r>
          </w:p>
        </w:tc>
        <w:tc>
          <w:tcPr>
            <w:tcW w:w="609" w:type="pct"/>
            <w:vAlign w:val="center"/>
            <w:hideMark/>
          </w:tcPr>
          <w:p w14:paraId="2A30B5BA" w14:textId="77777777" w:rsidR="009C7786" w:rsidRPr="00EA26F2" w:rsidRDefault="00406994" w:rsidP="004D16DB">
            <w:pPr>
              <w:jc w:val="center"/>
              <w:rPr>
                <w:rFonts w:ascii="Garamond" w:eastAsia="Times New Roman" w:hAnsi="Garamond"/>
                <w:sz w:val="16"/>
                <w:szCs w:val="16"/>
              </w:rPr>
            </w:pPr>
            <w:r w:rsidRPr="00EA26F2">
              <w:rPr>
                <w:rFonts w:ascii="Garamond" w:hAnsi="Garamond"/>
                <w:sz w:val="16"/>
                <w:szCs w:val="16"/>
              </w:rPr>
              <w:t>22197/22</w:t>
            </w:r>
          </w:p>
        </w:tc>
        <w:tc>
          <w:tcPr>
            <w:tcW w:w="1492" w:type="pct"/>
            <w:vAlign w:val="center"/>
            <w:hideMark/>
          </w:tcPr>
          <w:p w14:paraId="29B873AB" w14:textId="77777777" w:rsidR="009C7786" w:rsidRPr="00EA26F2" w:rsidRDefault="00406994" w:rsidP="004D16DB">
            <w:pPr>
              <w:jc w:val="center"/>
              <w:rPr>
                <w:rFonts w:ascii="Garamond" w:eastAsia="Times New Roman" w:hAnsi="Garamond"/>
                <w:sz w:val="16"/>
                <w:szCs w:val="16"/>
              </w:rPr>
            </w:pPr>
            <w:r w:rsidRPr="00EA26F2">
              <w:rPr>
                <w:rFonts w:ascii="Garamond" w:hAnsi="Garamond"/>
                <w:sz w:val="16"/>
                <w:szCs w:val="16"/>
              </w:rPr>
              <w:t>Xhuglini kundër Shqipërisë</w:t>
            </w:r>
          </w:p>
        </w:tc>
        <w:tc>
          <w:tcPr>
            <w:tcW w:w="738" w:type="pct"/>
            <w:vAlign w:val="center"/>
            <w:hideMark/>
          </w:tcPr>
          <w:p w14:paraId="243A2B75" w14:textId="1BBFB8DB" w:rsidR="009C7786" w:rsidRPr="00EA26F2" w:rsidRDefault="00406994" w:rsidP="004D16DB">
            <w:pPr>
              <w:jc w:val="center"/>
              <w:rPr>
                <w:rFonts w:ascii="Garamond" w:eastAsia="Times New Roman" w:hAnsi="Garamond"/>
                <w:sz w:val="16"/>
                <w:szCs w:val="16"/>
              </w:rPr>
            </w:pPr>
            <w:r w:rsidRPr="00EA26F2">
              <w:rPr>
                <w:rFonts w:ascii="Garamond" w:hAnsi="Garamond"/>
                <w:sz w:val="16"/>
                <w:szCs w:val="16"/>
              </w:rPr>
              <w:t>23</w:t>
            </w:r>
            <w:r w:rsidR="00FB0A8C">
              <w:rPr>
                <w:rFonts w:ascii="Garamond" w:hAnsi="Garamond"/>
                <w:sz w:val="16"/>
                <w:szCs w:val="16"/>
              </w:rPr>
              <w:t>.</w:t>
            </w:r>
            <w:r w:rsidRPr="00EA26F2">
              <w:rPr>
                <w:rFonts w:ascii="Garamond" w:hAnsi="Garamond"/>
                <w:sz w:val="16"/>
                <w:szCs w:val="16"/>
              </w:rPr>
              <w:t>4</w:t>
            </w:r>
            <w:r w:rsidR="00FB0A8C">
              <w:rPr>
                <w:rFonts w:ascii="Garamond" w:hAnsi="Garamond"/>
                <w:sz w:val="16"/>
                <w:szCs w:val="16"/>
              </w:rPr>
              <w:t>.</w:t>
            </w:r>
            <w:r w:rsidRPr="00EA26F2">
              <w:rPr>
                <w:rFonts w:ascii="Garamond" w:hAnsi="Garamond"/>
                <w:sz w:val="16"/>
                <w:szCs w:val="16"/>
              </w:rPr>
              <w:t>2022</w:t>
            </w:r>
          </w:p>
        </w:tc>
        <w:tc>
          <w:tcPr>
            <w:tcW w:w="984" w:type="pct"/>
            <w:vAlign w:val="center"/>
            <w:hideMark/>
          </w:tcPr>
          <w:p w14:paraId="66A1F427" w14:textId="77777777" w:rsidR="009C7786" w:rsidRPr="00EA26F2" w:rsidRDefault="00406994" w:rsidP="004D16DB">
            <w:pPr>
              <w:jc w:val="center"/>
              <w:rPr>
                <w:rFonts w:ascii="Garamond" w:eastAsia="Times New Roman" w:hAnsi="Garamond"/>
                <w:sz w:val="16"/>
                <w:szCs w:val="16"/>
              </w:rPr>
            </w:pPr>
            <w:r w:rsidRPr="00EA26F2">
              <w:rPr>
                <w:rFonts w:ascii="Garamond" w:hAnsi="Garamond"/>
                <w:b/>
                <w:bCs/>
                <w:sz w:val="16"/>
                <w:szCs w:val="16"/>
              </w:rPr>
              <w:t>Fitnet XHUGLINI</w:t>
            </w:r>
            <w:r w:rsidRPr="00EA26F2">
              <w:rPr>
                <w:rFonts w:ascii="Garamond" w:hAnsi="Garamond"/>
                <w:sz w:val="16"/>
                <w:szCs w:val="16"/>
              </w:rPr>
              <w:br/>
              <w:t>1935</w:t>
            </w:r>
            <w:r w:rsidRPr="00EA26F2">
              <w:rPr>
                <w:rFonts w:ascii="Garamond" w:hAnsi="Garamond"/>
                <w:sz w:val="16"/>
                <w:szCs w:val="16"/>
              </w:rPr>
              <w:br/>
              <w:t>Tiranë</w:t>
            </w:r>
            <w:r w:rsidRPr="00EA26F2">
              <w:rPr>
                <w:rFonts w:ascii="Garamond" w:hAnsi="Garamond"/>
                <w:sz w:val="16"/>
                <w:szCs w:val="16"/>
              </w:rPr>
              <w:br/>
              <w:t>Shqiptar</w:t>
            </w:r>
            <w:r w:rsidRPr="00EA26F2">
              <w:rPr>
                <w:rFonts w:ascii="Garamond" w:hAnsi="Garamond"/>
                <w:sz w:val="16"/>
                <w:szCs w:val="16"/>
              </w:rPr>
              <w:br/>
            </w:r>
            <w:r w:rsidRPr="00EA26F2">
              <w:rPr>
                <w:rFonts w:ascii="Garamond" w:hAnsi="Garamond"/>
                <w:sz w:val="16"/>
                <w:szCs w:val="16"/>
              </w:rPr>
              <w:br/>
            </w:r>
            <w:r w:rsidRPr="00EA26F2">
              <w:rPr>
                <w:rFonts w:ascii="Garamond" w:hAnsi="Garamond"/>
                <w:b/>
                <w:bCs/>
                <w:sz w:val="16"/>
                <w:szCs w:val="16"/>
              </w:rPr>
              <w:t>Bulent XHUGLINI</w:t>
            </w:r>
            <w:r w:rsidRPr="00EA26F2">
              <w:rPr>
                <w:rFonts w:ascii="Garamond" w:hAnsi="Garamond"/>
                <w:sz w:val="16"/>
                <w:szCs w:val="16"/>
              </w:rPr>
              <w:br/>
              <w:t>1973</w:t>
            </w:r>
            <w:r w:rsidRPr="00EA26F2">
              <w:rPr>
                <w:rFonts w:ascii="Garamond" w:hAnsi="Garamond"/>
                <w:sz w:val="16"/>
                <w:szCs w:val="16"/>
              </w:rPr>
              <w:br/>
              <w:t>Tiranë</w:t>
            </w:r>
            <w:r w:rsidRPr="00EA26F2">
              <w:rPr>
                <w:rFonts w:ascii="Garamond" w:hAnsi="Garamond"/>
                <w:sz w:val="16"/>
                <w:szCs w:val="16"/>
              </w:rPr>
              <w:br/>
              <w:t>Shqiptar</w:t>
            </w:r>
            <w:r w:rsidRPr="00EA26F2">
              <w:rPr>
                <w:rFonts w:ascii="Garamond" w:hAnsi="Garamond"/>
                <w:sz w:val="16"/>
                <w:szCs w:val="16"/>
              </w:rPr>
              <w:br/>
            </w:r>
            <w:r w:rsidRPr="00EA26F2">
              <w:rPr>
                <w:rFonts w:ascii="Garamond" w:hAnsi="Garamond"/>
                <w:sz w:val="16"/>
                <w:szCs w:val="16"/>
              </w:rPr>
              <w:br/>
            </w:r>
            <w:r w:rsidRPr="00EA26F2">
              <w:rPr>
                <w:rFonts w:ascii="Garamond" w:hAnsi="Garamond"/>
                <w:b/>
                <w:bCs/>
                <w:sz w:val="16"/>
                <w:szCs w:val="16"/>
              </w:rPr>
              <w:t>Dhurata XHUGLINI</w:t>
            </w:r>
            <w:r w:rsidRPr="00EA26F2">
              <w:rPr>
                <w:rFonts w:ascii="Garamond" w:hAnsi="Garamond"/>
                <w:sz w:val="16"/>
                <w:szCs w:val="16"/>
              </w:rPr>
              <w:br/>
              <w:t>1945</w:t>
            </w:r>
            <w:r w:rsidRPr="00EA26F2">
              <w:rPr>
                <w:rFonts w:ascii="Garamond" w:hAnsi="Garamond"/>
                <w:sz w:val="16"/>
                <w:szCs w:val="16"/>
              </w:rPr>
              <w:br/>
              <w:t>Tiranë</w:t>
            </w:r>
            <w:r w:rsidRPr="00EA26F2">
              <w:rPr>
                <w:rFonts w:ascii="Garamond" w:hAnsi="Garamond"/>
                <w:sz w:val="16"/>
                <w:szCs w:val="16"/>
              </w:rPr>
              <w:br/>
              <w:t>Shqiptare</w:t>
            </w:r>
            <w:r w:rsidRPr="00EA26F2">
              <w:rPr>
                <w:rFonts w:ascii="Garamond" w:hAnsi="Garamond"/>
                <w:sz w:val="16"/>
                <w:szCs w:val="16"/>
              </w:rPr>
              <w:br/>
            </w:r>
            <w:r w:rsidRPr="00EA26F2">
              <w:rPr>
                <w:rFonts w:ascii="Garamond" w:hAnsi="Garamond"/>
                <w:sz w:val="16"/>
                <w:szCs w:val="16"/>
              </w:rPr>
              <w:br/>
            </w:r>
            <w:r w:rsidRPr="00EA26F2">
              <w:rPr>
                <w:rFonts w:ascii="Garamond" w:hAnsi="Garamond"/>
                <w:b/>
                <w:bCs/>
                <w:sz w:val="16"/>
                <w:szCs w:val="16"/>
              </w:rPr>
              <w:t>Marlind XHUGLINI</w:t>
            </w:r>
            <w:r w:rsidRPr="00EA26F2">
              <w:rPr>
                <w:rFonts w:ascii="Garamond" w:hAnsi="Garamond"/>
                <w:sz w:val="16"/>
                <w:szCs w:val="16"/>
              </w:rPr>
              <w:br/>
              <w:t>1980</w:t>
            </w:r>
            <w:r w:rsidRPr="00EA26F2">
              <w:rPr>
                <w:rFonts w:ascii="Garamond" w:hAnsi="Garamond"/>
                <w:sz w:val="16"/>
                <w:szCs w:val="16"/>
              </w:rPr>
              <w:br/>
              <w:t>Tiranë</w:t>
            </w:r>
            <w:r w:rsidRPr="00EA26F2">
              <w:rPr>
                <w:rFonts w:ascii="Garamond" w:hAnsi="Garamond"/>
                <w:sz w:val="16"/>
                <w:szCs w:val="16"/>
              </w:rPr>
              <w:br/>
              <w:t>Shqiptar</w:t>
            </w:r>
            <w:r w:rsidRPr="00EA26F2">
              <w:rPr>
                <w:rFonts w:ascii="Garamond" w:hAnsi="Garamond"/>
                <w:sz w:val="16"/>
                <w:szCs w:val="16"/>
              </w:rPr>
              <w:br/>
            </w:r>
            <w:r w:rsidRPr="00EA26F2">
              <w:rPr>
                <w:rFonts w:ascii="Garamond" w:hAnsi="Garamond"/>
                <w:sz w:val="16"/>
                <w:szCs w:val="16"/>
              </w:rPr>
              <w:br/>
            </w:r>
            <w:r w:rsidRPr="00EA26F2">
              <w:rPr>
                <w:rFonts w:ascii="Garamond" w:hAnsi="Garamond"/>
                <w:b/>
                <w:bCs/>
                <w:sz w:val="16"/>
                <w:szCs w:val="16"/>
              </w:rPr>
              <w:t>Meliz XHUGLINI</w:t>
            </w:r>
            <w:r w:rsidRPr="00EA26F2">
              <w:rPr>
                <w:rFonts w:ascii="Garamond" w:hAnsi="Garamond"/>
                <w:sz w:val="16"/>
                <w:szCs w:val="16"/>
              </w:rPr>
              <w:br/>
              <w:t>1968</w:t>
            </w:r>
            <w:r w:rsidRPr="00EA26F2">
              <w:rPr>
                <w:rFonts w:ascii="Garamond" w:hAnsi="Garamond"/>
                <w:sz w:val="16"/>
                <w:szCs w:val="16"/>
              </w:rPr>
              <w:br/>
              <w:t>Tiranë</w:t>
            </w:r>
            <w:r w:rsidRPr="00EA26F2">
              <w:rPr>
                <w:rFonts w:ascii="Garamond" w:hAnsi="Garamond"/>
                <w:sz w:val="16"/>
                <w:szCs w:val="16"/>
              </w:rPr>
              <w:br/>
              <w:t>Shqiptar</w:t>
            </w:r>
          </w:p>
        </w:tc>
        <w:tc>
          <w:tcPr>
            <w:tcW w:w="806" w:type="pct"/>
            <w:vAlign w:val="center"/>
            <w:hideMark/>
          </w:tcPr>
          <w:p w14:paraId="6E207566" w14:textId="77777777" w:rsidR="009C7786" w:rsidRPr="00EA26F2" w:rsidRDefault="00406994" w:rsidP="004D16DB">
            <w:pPr>
              <w:jc w:val="center"/>
              <w:rPr>
                <w:rFonts w:ascii="Garamond" w:eastAsia="Times New Roman" w:hAnsi="Garamond"/>
                <w:sz w:val="16"/>
                <w:szCs w:val="16"/>
              </w:rPr>
            </w:pPr>
            <w:r w:rsidRPr="00EA26F2">
              <w:rPr>
                <w:rFonts w:ascii="Garamond" w:hAnsi="Garamond"/>
                <w:sz w:val="16"/>
                <w:szCs w:val="16"/>
              </w:rPr>
              <w:t>Suela Mëneri</w:t>
            </w:r>
          </w:p>
        </w:tc>
      </w:tr>
    </w:tbl>
    <w:p w14:paraId="5F74DEB5" w14:textId="77777777" w:rsidR="00CB3BD9" w:rsidRPr="00EA26F2" w:rsidRDefault="00CB3BD9" w:rsidP="004D16DB">
      <w:pPr>
        <w:ind w:firstLine="284"/>
        <w:rPr>
          <w:rFonts w:ascii="Garamond" w:hAnsi="Garamond"/>
        </w:rPr>
      </w:pPr>
      <w:bookmarkStart w:id="0" w:name="AppTableStart"/>
      <w:bookmarkEnd w:id="0"/>
    </w:p>
    <w:sectPr w:rsidR="00CB3BD9" w:rsidRPr="00EA26F2" w:rsidSect="004D16DB">
      <w:headerReference w:type="first" r:id="rId11"/>
      <w:footerReference w:type="first" r:id="rId12"/>
      <w:endnotePr>
        <w:numFmt w:val="decimal"/>
      </w:endnotePr>
      <w:pgSz w:w="11906" w:h="16838" w:code="9"/>
      <w:pgMar w:top="1418" w:right="1418" w:bottom="1418" w:left="1418" w:header="1304" w:footer="113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E8173" w14:textId="77777777" w:rsidR="002E3384" w:rsidRDefault="002E3384">
      <w:r>
        <w:separator/>
      </w:r>
    </w:p>
  </w:endnote>
  <w:endnote w:type="continuationSeparator" w:id="0">
    <w:p w14:paraId="6180A522" w14:textId="77777777" w:rsidR="002E3384" w:rsidRDefault="002E3384">
      <w:r>
        <w:continuationSeparator/>
      </w:r>
    </w:p>
  </w:endnote>
  <w:endnote w:type="continuationNotice" w:id="1">
    <w:p w14:paraId="3F0F6CB0" w14:textId="77777777" w:rsidR="002E3384" w:rsidRDefault="002E33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9169713"/>
      <w:placeholder>
        <w:docPart w:val="43D43B122FCB422481BCB0508E05D403"/>
      </w:placeholder>
      <w:temporary/>
      <w:showingPlcHdr/>
      <w15:appearance w15:val="hidden"/>
    </w:sdtPr>
    <w:sdtContent>
      <w:p w14:paraId="4319993D" w14:textId="77777777" w:rsidR="00C778E5" w:rsidRDefault="00C778E5">
        <w:pPr>
          <w:pStyle w:val="Footer"/>
        </w:pPr>
        <w:r>
          <w:t>[Type here]</w:t>
        </w:r>
      </w:p>
    </w:sdtContent>
  </w:sdt>
  <w:p w14:paraId="4C6E74CA" w14:textId="77777777" w:rsidR="00C778E5" w:rsidRPr="00C54826" w:rsidRDefault="00C778E5" w:rsidP="002E2C7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CE76B" w14:textId="77777777" w:rsidR="002E3384" w:rsidRDefault="002E3384">
      <w:r>
        <w:separator/>
      </w:r>
    </w:p>
  </w:footnote>
  <w:footnote w:type="continuationSeparator" w:id="0">
    <w:p w14:paraId="4625FFE8" w14:textId="77777777" w:rsidR="002E3384" w:rsidRDefault="002E3384">
      <w:r>
        <w:continuationSeparator/>
      </w:r>
    </w:p>
  </w:footnote>
  <w:footnote w:type="continuationNotice" w:id="1">
    <w:p w14:paraId="6E79F8FA" w14:textId="77777777" w:rsidR="002E3384" w:rsidRDefault="002E33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2ED4F" w14:textId="77777777" w:rsidR="00C778E5" w:rsidRPr="00C54826" w:rsidRDefault="00C778E5" w:rsidP="00EA100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670191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283F3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369A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46880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2A83E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5AC83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86F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28BA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6C20B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8F2261"/>
    <w:multiLevelType w:val="multilevel"/>
    <w:tmpl w:val="C8FE6436"/>
    <w:numStyleLink w:val="ECHRA1StyleList"/>
  </w:abstractNum>
  <w:abstractNum w:abstractNumId="10" w15:restartNumberingAfterBreak="0">
    <w:nsid w:val="0C0F5BFC"/>
    <w:multiLevelType w:val="multilevel"/>
    <w:tmpl w:val="E2B270DC"/>
    <w:lvl w:ilvl="0">
      <w:start w:val="1"/>
      <w:numFmt w:val="none"/>
      <w:pStyle w:val="JuHHead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JuHIRoman"/>
      <w:lvlText w:val="%2."/>
      <w:lvlJc w:val="left"/>
      <w:pPr>
        <w:ind w:left="369" w:hanging="369"/>
      </w:pPr>
      <w:rPr>
        <w:rFonts w:hint="default"/>
      </w:rPr>
    </w:lvl>
    <w:lvl w:ilvl="2">
      <w:start w:val="1"/>
      <w:numFmt w:val="upperLetter"/>
      <w:pStyle w:val="JuHA"/>
      <w:lvlText w:val="%3."/>
      <w:lvlJc w:val="left"/>
      <w:pPr>
        <w:ind w:left="510" w:hanging="340"/>
      </w:pPr>
      <w:rPr>
        <w:rFonts w:hint="default"/>
      </w:rPr>
    </w:lvl>
    <w:lvl w:ilvl="3">
      <w:start w:val="1"/>
      <w:numFmt w:val="decimal"/>
      <w:pStyle w:val="JuH1"/>
      <w:lvlText w:val="%4."/>
      <w:lvlJc w:val="left"/>
      <w:pPr>
        <w:ind w:left="680" w:hanging="340"/>
      </w:pPr>
      <w:rPr>
        <w:rFonts w:hint="default"/>
      </w:rPr>
    </w:lvl>
    <w:lvl w:ilvl="4">
      <w:start w:val="1"/>
      <w:numFmt w:val="lowerLetter"/>
      <w:pStyle w:val="JuHa0"/>
      <w:lvlText w:val="(%5)"/>
      <w:lvlJc w:val="left"/>
      <w:pPr>
        <w:ind w:left="851" w:hanging="341"/>
      </w:pPr>
      <w:rPr>
        <w:rFonts w:hint="default"/>
      </w:rPr>
    </w:lvl>
    <w:lvl w:ilvl="5">
      <w:start w:val="1"/>
      <w:numFmt w:val="lowerRoman"/>
      <w:pStyle w:val="JuHi"/>
      <w:lvlText w:val="(%6)"/>
      <w:lvlJc w:val="left"/>
      <w:pPr>
        <w:ind w:left="1021" w:hanging="341"/>
      </w:pPr>
      <w:rPr>
        <w:rFonts w:hint="default"/>
      </w:rPr>
    </w:lvl>
    <w:lvl w:ilvl="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JuHalpha"/>
      <w:lvlText w:val="(%7)"/>
      <w:lvlJc w:val="left"/>
      <w:pPr>
        <w:ind w:left="1247" w:hanging="396"/>
      </w:pPr>
      <w:rPr>
        <w:rFonts w:asciiTheme="minorHAnsi" w:hAnsiTheme="minorHAnsi" w:hint="default"/>
        <w:b w:val="0"/>
        <w:i w:val="0"/>
      </w:rPr>
    </w:lvl>
    <w:lvl w:ilvl="7">
      <w:start w:val="1"/>
      <w:numFmt w:val="bullet"/>
      <w:pStyle w:val="JuH"/>
      <w:lvlText w:val="‒"/>
      <w:lvlJc w:val="left"/>
      <w:pPr>
        <w:ind w:left="1247" w:hanging="226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pStyle w:val="ECHRHeading9"/>
      <w:lvlText w:val="▪"/>
      <w:lvlJc w:val="left"/>
      <w:pPr>
        <w:ind w:left="1361" w:hanging="170"/>
      </w:pPr>
      <w:rPr>
        <w:rFonts w:ascii="Times New Roman" w:hAnsi="Times New Roman" w:cs="Times New Roman" w:hint="default"/>
        <w:color w:val="auto"/>
      </w:rPr>
    </w:lvl>
  </w:abstractNum>
  <w:abstractNum w:abstractNumId="11" w15:restartNumberingAfterBreak="0">
    <w:nsid w:val="1AA96CEA"/>
    <w:multiLevelType w:val="multilevel"/>
    <w:tmpl w:val="040C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D27094A"/>
    <w:multiLevelType w:val="multilevel"/>
    <w:tmpl w:val="040C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7D5546B"/>
    <w:multiLevelType w:val="multilevel"/>
    <w:tmpl w:val="C8FE6436"/>
    <w:styleLink w:val="ECHRA1StyleList"/>
    <w:lvl w:ilvl="0">
      <w:start w:val="1"/>
      <w:numFmt w:val="decimal"/>
      <w:pStyle w:val="JuList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JuLista"/>
      <w:lvlText w:val="(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pStyle w:val="JuListi"/>
      <w:suff w:val="space"/>
      <w:lvlText w:val="(%3)"/>
      <w:lvlJc w:val="left"/>
      <w:pPr>
        <w:ind w:left="1021" w:hanging="34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0B939E1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989571C"/>
    <w:multiLevelType w:val="multilevel"/>
    <w:tmpl w:val="EFC26858"/>
    <w:styleLink w:val="ECHRA1StyleBulletedSquare"/>
    <w:lvl w:ilvl="0">
      <w:start w:val="1"/>
      <w:numFmt w:val="bullet"/>
      <w:pStyle w:val="ECHRBullet1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FFFFFF" w:themeColor="background1"/>
      </w:rPr>
    </w:lvl>
    <w:lvl w:ilvl="1">
      <w:start w:val="1"/>
      <w:numFmt w:val="bullet"/>
      <w:pStyle w:val="ECHRBullet2"/>
      <w:lvlText w:val=""/>
      <w:lvlJc w:val="left"/>
      <w:pPr>
        <w:tabs>
          <w:tab w:val="num" w:pos="1134"/>
        </w:tabs>
        <w:ind w:left="1135" w:hanging="284"/>
      </w:pPr>
      <w:rPr>
        <w:rFonts w:ascii="Wingdings" w:hAnsi="Wingdings" w:hint="default"/>
        <w:color w:val="FFFFFF" w:themeColor="background1"/>
      </w:rPr>
    </w:lvl>
    <w:lvl w:ilvl="2">
      <w:start w:val="1"/>
      <w:numFmt w:val="bullet"/>
      <w:pStyle w:val="ECHRBullet3"/>
      <w:lvlText w:val=""/>
      <w:lvlJc w:val="left"/>
      <w:pPr>
        <w:tabs>
          <w:tab w:val="num" w:pos="1418"/>
        </w:tabs>
        <w:ind w:left="1419" w:hanging="284"/>
      </w:pPr>
      <w:rPr>
        <w:rFonts w:ascii="Wingdings" w:hAnsi="Wingdings" w:hint="default"/>
        <w:color w:val="7F7F7F" w:themeColor="text1" w:themeTint="80"/>
      </w:rPr>
    </w:lvl>
    <w:lvl w:ilvl="3">
      <w:start w:val="1"/>
      <w:numFmt w:val="bullet"/>
      <w:pStyle w:val="ECHRBullet4"/>
      <w:lvlText w:val=""/>
      <w:lvlJc w:val="left"/>
      <w:pPr>
        <w:tabs>
          <w:tab w:val="num" w:pos="1701"/>
        </w:tabs>
        <w:ind w:left="1703" w:hanging="284"/>
      </w:pPr>
      <w:rPr>
        <w:rFonts w:ascii="Wingdings" w:hAnsi="Wingdings" w:hint="default"/>
        <w:color w:val="7F7F7F" w:themeColor="text1" w:themeTint="80"/>
      </w:rPr>
    </w:lvl>
    <w:lvl w:ilvl="4">
      <w:start w:val="1"/>
      <w:numFmt w:val="bullet"/>
      <w:lvlText w:val=""/>
      <w:lvlJc w:val="left"/>
      <w:pPr>
        <w:tabs>
          <w:tab w:val="num" w:pos="1760"/>
        </w:tabs>
        <w:ind w:left="1987" w:hanging="284"/>
      </w:pPr>
      <w:rPr>
        <w:rFonts w:ascii="Wingdings" w:hAnsi="Wingdings" w:hint="default"/>
        <w:color w:val="FFFFFF" w:themeColor="background1"/>
      </w:rPr>
    </w:lvl>
    <w:lvl w:ilvl="5">
      <w:start w:val="1"/>
      <w:numFmt w:val="bullet"/>
      <w:lvlText w:val=""/>
      <w:lvlJc w:val="left"/>
      <w:pPr>
        <w:tabs>
          <w:tab w:val="num" w:pos="2044"/>
        </w:tabs>
        <w:ind w:left="2271" w:hanging="284"/>
      </w:pPr>
      <w:rPr>
        <w:rFonts w:ascii="Wingdings" w:hAnsi="Wingdings" w:hint="default"/>
        <w:color w:val="5F5F5F" w:themeColor="accent5"/>
      </w:rPr>
    </w:lvl>
    <w:lvl w:ilvl="6">
      <w:start w:val="1"/>
      <w:numFmt w:val="bullet"/>
      <w:lvlText w:val=""/>
      <w:lvlJc w:val="left"/>
      <w:pPr>
        <w:tabs>
          <w:tab w:val="num" w:pos="2328"/>
        </w:tabs>
        <w:ind w:left="255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612"/>
        </w:tabs>
        <w:ind w:left="2839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896"/>
        </w:tabs>
        <w:ind w:left="3123" w:hanging="284"/>
      </w:pPr>
      <w:rPr>
        <w:rFonts w:ascii="Wingdings" w:hAnsi="Wingdings" w:hint="default"/>
      </w:rPr>
    </w:lvl>
  </w:abstractNum>
  <w:abstractNum w:abstractNumId="16" w15:restartNumberingAfterBreak="0">
    <w:nsid w:val="5032512D"/>
    <w:multiLevelType w:val="multilevel"/>
    <w:tmpl w:val="9B34AC6C"/>
    <w:styleLink w:val="ECHRA1StyleNumberedList"/>
    <w:lvl w:ilvl="0">
      <w:start w:val="1"/>
      <w:numFmt w:val="decimal"/>
      <w:pStyle w:val="ECHRNumberedList1"/>
      <w:lvlText w:val="%1.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>
      <w:start w:val="1"/>
      <w:numFmt w:val="lowerLetter"/>
      <w:pStyle w:val="ECHRNumberedList2"/>
      <w:lvlText w:val="%2.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2">
      <w:start w:val="1"/>
      <w:numFmt w:val="lowerRoman"/>
      <w:pStyle w:val="ECHRNumberedList3"/>
      <w:lvlText w:val="%3."/>
      <w:lvlJc w:val="left"/>
      <w:pPr>
        <w:tabs>
          <w:tab w:val="num" w:pos="1758"/>
        </w:tabs>
        <w:ind w:left="1758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3"/>
        </w:tabs>
        <w:ind w:left="170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87"/>
        </w:tabs>
        <w:ind w:left="198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71"/>
        </w:tabs>
        <w:ind w:left="227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55"/>
        </w:tabs>
        <w:ind w:left="255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39"/>
        </w:tabs>
        <w:ind w:left="283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123"/>
        </w:tabs>
        <w:ind w:left="3123" w:hanging="284"/>
      </w:pPr>
      <w:rPr>
        <w:rFonts w:hint="default"/>
      </w:rPr>
    </w:lvl>
  </w:abstractNum>
  <w:abstractNum w:abstractNumId="17" w15:restartNumberingAfterBreak="0">
    <w:nsid w:val="67FD1241"/>
    <w:multiLevelType w:val="hybridMultilevel"/>
    <w:tmpl w:val="F6D86CC2"/>
    <w:lvl w:ilvl="0" w:tplc="B958D63A">
      <w:start w:val="1"/>
      <w:numFmt w:val="bullet"/>
      <w:pStyle w:val="ListBullet"/>
      <w:lvlText w:val=""/>
      <w:lvlJc w:val="left"/>
      <w:pPr>
        <w:tabs>
          <w:tab w:val="num" w:pos="851"/>
        </w:tabs>
        <w:ind w:left="568" w:firstLine="0"/>
      </w:pPr>
      <w:rPr>
        <w:rFonts w:ascii="Wingdings" w:hAnsi="Wingdings" w:hint="default"/>
        <w:color w:val="808080"/>
        <w:sz w:val="16"/>
      </w:rPr>
    </w:lvl>
    <w:lvl w:ilvl="1" w:tplc="0A3E50DC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64245410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6024D2AA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758CE2A8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FE5A84F6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70BC6BA0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5F5E363E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34900A52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 w16cid:durableId="244842967">
    <w:abstractNumId w:val="14"/>
  </w:num>
  <w:num w:numId="2" w16cid:durableId="1450969403">
    <w:abstractNumId w:val="12"/>
  </w:num>
  <w:num w:numId="3" w16cid:durableId="1360547405">
    <w:abstractNumId w:val="11"/>
  </w:num>
  <w:num w:numId="4" w16cid:durableId="478304778">
    <w:abstractNumId w:val="17"/>
  </w:num>
  <w:num w:numId="5" w16cid:durableId="592860053">
    <w:abstractNumId w:val="7"/>
  </w:num>
  <w:num w:numId="6" w16cid:durableId="1853638553">
    <w:abstractNumId w:val="6"/>
  </w:num>
  <w:num w:numId="7" w16cid:durableId="949773971">
    <w:abstractNumId w:val="5"/>
  </w:num>
  <w:num w:numId="8" w16cid:durableId="1746222949">
    <w:abstractNumId w:val="4"/>
  </w:num>
  <w:num w:numId="9" w16cid:durableId="5909818">
    <w:abstractNumId w:val="8"/>
  </w:num>
  <w:num w:numId="10" w16cid:durableId="397049269">
    <w:abstractNumId w:val="3"/>
  </w:num>
  <w:num w:numId="11" w16cid:durableId="1187212326">
    <w:abstractNumId w:val="2"/>
  </w:num>
  <w:num w:numId="12" w16cid:durableId="812253470">
    <w:abstractNumId w:val="1"/>
  </w:num>
  <w:num w:numId="13" w16cid:durableId="1314062473">
    <w:abstractNumId w:val="0"/>
  </w:num>
  <w:num w:numId="14" w16cid:durableId="1306546610">
    <w:abstractNumId w:val="15"/>
  </w:num>
  <w:num w:numId="15" w16cid:durableId="1744065692">
    <w:abstractNumId w:val="13"/>
  </w:num>
  <w:num w:numId="16" w16cid:durableId="1361125423">
    <w:abstractNumId w:val="16"/>
  </w:num>
  <w:num w:numId="17" w16cid:durableId="957688584">
    <w:abstractNumId w:val="15"/>
  </w:num>
  <w:num w:numId="18" w16cid:durableId="1663318266">
    <w:abstractNumId w:val="16"/>
  </w:num>
  <w:num w:numId="19" w16cid:durableId="1800217935">
    <w:abstractNumId w:val="10"/>
  </w:num>
  <w:num w:numId="20" w16cid:durableId="1319574639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plicationsApp" w:val="3"/>
    <w:docVar w:name="AppNatAutre" w:val="0"/>
    <w:docVar w:name="DocVarPREMATURE" w:val="0"/>
    <w:docVar w:name="EMM" w:val="0"/>
    <w:docVar w:name="ETRANSMISSION" w:val="BY E-TRANSMISSION ONLY"/>
    <w:docVar w:name="L4_1Annex" w:val="0"/>
    <w:docVar w:name="L4_1Anonymity" w:val="0"/>
    <w:docVar w:name="NBEMMDOC" w:val="0"/>
    <w:docVar w:name="Plural" w:val="3"/>
    <w:docVar w:name="SignForeName" w:val="0"/>
    <w:docVar w:name="SndCaseNumber" w:val="Error!Nodocumentvariablesupplied."/>
  </w:docVars>
  <w:rsids>
    <w:rsidRoot w:val="00C54826"/>
    <w:rsid w:val="00011159"/>
    <w:rsid w:val="00054F29"/>
    <w:rsid w:val="000704D7"/>
    <w:rsid w:val="00095FD8"/>
    <w:rsid w:val="000B1FA9"/>
    <w:rsid w:val="000D61E7"/>
    <w:rsid w:val="000E3A89"/>
    <w:rsid w:val="00132029"/>
    <w:rsid w:val="00144EBC"/>
    <w:rsid w:val="0014683A"/>
    <w:rsid w:val="00150BFA"/>
    <w:rsid w:val="001A11FE"/>
    <w:rsid w:val="001D1233"/>
    <w:rsid w:val="0020718E"/>
    <w:rsid w:val="00223591"/>
    <w:rsid w:val="00236502"/>
    <w:rsid w:val="00260B69"/>
    <w:rsid w:val="00262F63"/>
    <w:rsid w:val="002711FD"/>
    <w:rsid w:val="002A5EA9"/>
    <w:rsid w:val="002A7443"/>
    <w:rsid w:val="002D1F30"/>
    <w:rsid w:val="002E2C77"/>
    <w:rsid w:val="002E3384"/>
    <w:rsid w:val="00342A2A"/>
    <w:rsid w:val="00343C81"/>
    <w:rsid w:val="003B50D7"/>
    <w:rsid w:val="003E3C60"/>
    <w:rsid w:val="003F5F8A"/>
    <w:rsid w:val="00406994"/>
    <w:rsid w:val="00452087"/>
    <w:rsid w:val="00464268"/>
    <w:rsid w:val="004A4C71"/>
    <w:rsid w:val="004B4E73"/>
    <w:rsid w:val="004D16DB"/>
    <w:rsid w:val="00582882"/>
    <w:rsid w:val="005B22E9"/>
    <w:rsid w:val="005E56C2"/>
    <w:rsid w:val="005F11CB"/>
    <w:rsid w:val="00603E94"/>
    <w:rsid w:val="006047CF"/>
    <w:rsid w:val="006262FA"/>
    <w:rsid w:val="006267D3"/>
    <w:rsid w:val="006300E9"/>
    <w:rsid w:val="00653EF4"/>
    <w:rsid w:val="00656B81"/>
    <w:rsid w:val="006A7DF1"/>
    <w:rsid w:val="006D4D63"/>
    <w:rsid w:val="006E123B"/>
    <w:rsid w:val="00724508"/>
    <w:rsid w:val="0076040F"/>
    <w:rsid w:val="007907C0"/>
    <w:rsid w:val="007A477D"/>
    <w:rsid w:val="007A74FC"/>
    <w:rsid w:val="007B2364"/>
    <w:rsid w:val="00812D10"/>
    <w:rsid w:val="00850671"/>
    <w:rsid w:val="00865AB4"/>
    <w:rsid w:val="008D10E4"/>
    <w:rsid w:val="008F0A92"/>
    <w:rsid w:val="008F7189"/>
    <w:rsid w:val="00926BC2"/>
    <w:rsid w:val="009375D0"/>
    <w:rsid w:val="00956B2A"/>
    <w:rsid w:val="0096293E"/>
    <w:rsid w:val="009656DE"/>
    <w:rsid w:val="00987300"/>
    <w:rsid w:val="009B6F49"/>
    <w:rsid w:val="009C21E8"/>
    <w:rsid w:val="009C6236"/>
    <w:rsid w:val="009C7786"/>
    <w:rsid w:val="009E01FB"/>
    <w:rsid w:val="009F2DFA"/>
    <w:rsid w:val="00A31271"/>
    <w:rsid w:val="00A45145"/>
    <w:rsid w:val="00A70633"/>
    <w:rsid w:val="00A83689"/>
    <w:rsid w:val="00AA5AEE"/>
    <w:rsid w:val="00AC21F0"/>
    <w:rsid w:val="00AC58E5"/>
    <w:rsid w:val="00AF4A45"/>
    <w:rsid w:val="00B140D3"/>
    <w:rsid w:val="00B3547B"/>
    <w:rsid w:val="00B84666"/>
    <w:rsid w:val="00BD1692"/>
    <w:rsid w:val="00C42C12"/>
    <w:rsid w:val="00C47629"/>
    <w:rsid w:val="00C54826"/>
    <w:rsid w:val="00C778E5"/>
    <w:rsid w:val="00C8038F"/>
    <w:rsid w:val="00CB3BD9"/>
    <w:rsid w:val="00D415D6"/>
    <w:rsid w:val="00D4304F"/>
    <w:rsid w:val="00D979F2"/>
    <w:rsid w:val="00DB2996"/>
    <w:rsid w:val="00DB6354"/>
    <w:rsid w:val="00DE63DA"/>
    <w:rsid w:val="00E3316A"/>
    <w:rsid w:val="00E5464B"/>
    <w:rsid w:val="00E67505"/>
    <w:rsid w:val="00EA1004"/>
    <w:rsid w:val="00EA26F2"/>
    <w:rsid w:val="00EE38CA"/>
    <w:rsid w:val="00F052E8"/>
    <w:rsid w:val="00F0534F"/>
    <w:rsid w:val="00F24AB9"/>
    <w:rsid w:val="00F71185"/>
    <w:rsid w:val="00FB0A8C"/>
    <w:rsid w:val="00FC2655"/>
    <w:rsid w:val="00FF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46CFBD"/>
  <w15:docId w15:val="{05CF71CD-4ADB-4D36-9798-AE2F81EA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/>
  </w:docDefaults>
  <w:latentStyles w:defLockedState="0" w:defUIPriority="98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semiHidden/>
    <w:rsid w:val="00F052E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8"/>
    <w:semiHidden/>
    <w:rsid w:val="00F052E8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8"/>
    <w:semiHidden/>
    <w:rsid w:val="00F052E8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8"/>
    <w:semiHidden/>
    <w:rsid w:val="00F052E8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5F5F5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8"/>
    <w:semiHidden/>
    <w:rsid w:val="00F052E8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77777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8"/>
    <w:semiHidden/>
    <w:qFormat/>
    <w:rsid w:val="00F052E8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80808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8"/>
    <w:semiHidden/>
    <w:rsid w:val="00F052E8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8"/>
    <w:semiHidden/>
    <w:qFormat/>
    <w:rsid w:val="00F052E8"/>
    <w:pPr>
      <w:outlineLvl w:val="6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8"/>
    <w:semiHidden/>
    <w:qFormat/>
    <w:rsid w:val="00F052E8"/>
    <w:pPr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8"/>
    <w:semiHidden/>
    <w:qFormat/>
    <w:rsid w:val="00F052E8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uSigned">
    <w:name w:val="Ju_Signed"/>
    <w:aliases w:val="_Signature"/>
    <w:basedOn w:val="Normal"/>
    <w:next w:val="JuPara"/>
    <w:uiPriority w:val="31"/>
    <w:qFormat/>
    <w:rsid w:val="00F052E8"/>
    <w:pPr>
      <w:tabs>
        <w:tab w:val="center" w:pos="1418"/>
        <w:tab w:val="center" w:pos="5954"/>
      </w:tabs>
      <w:spacing w:before="720"/>
    </w:pPr>
  </w:style>
  <w:style w:type="paragraph" w:customStyle="1" w:styleId="JuPara">
    <w:name w:val="Ju_Para"/>
    <w:aliases w:val="_Para"/>
    <w:basedOn w:val="NormalJustified"/>
    <w:link w:val="JuParaChar"/>
    <w:uiPriority w:val="4"/>
    <w:qFormat/>
    <w:rsid w:val="00F052E8"/>
    <w:pPr>
      <w:ind w:firstLine="284"/>
    </w:pPr>
  </w:style>
  <w:style w:type="character" w:styleId="PageNumber">
    <w:name w:val="page number"/>
    <w:uiPriority w:val="98"/>
    <w:semiHidden/>
    <w:rsid w:val="00F052E8"/>
    <w:rPr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8"/>
    <w:semiHidden/>
    <w:rsid w:val="00F052E8"/>
    <w:rPr>
      <w:sz w:val="20"/>
      <w:szCs w:val="20"/>
      <w:lang w:val="sq-AL"/>
    </w:rPr>
  </w:style>
  <w:style w:type="paragraph" w:customStyle="1" w:styleId="DecHTitle">
    <w:name w:val="Dec_H_Title"/>
    <w:aliases w:val="_Title_1"/>
    <w:basedOn w:val="JuPara"/>
    <w:next w:val="JuPara"/>
    <w:uiPriority w:val="99"/>
    <w:qFormat/>
    <w:rsid w:val="00F052E8"/>
    <w:pPr>
      <w:keepNext/>
      <w:keepLines/>
      <w:spacing w:after="240"/>
      <w:ind w:firstLine="0"/>
      <w:jc w:val="center"/>
      <w:outlineLvl w:val="0"/>
    </w:pPr>
    <w:rPr>
      <w:rFonts w:asciiTheme="majorHAnsi" w:hAnsiTheme="majorHAnsi"/>
      <w:sz w:val="28"/>
    </w:rPr>
  </w:style>
  <w:style w:type="paragraph" w:customStyle="1" w:styleId="DecHCase">
    <w:name w:val="Dec_H_Case"/>
    <w:aliases w:val="_Title_3"/>
    <w:basedOn w:val="JuPara"/>
    <w:next w:val="JuPara"/>
    <w:uiPriority w:val="99"/>
    <w:qFormat/>
    <w:rsid w:val="00F052E8"/>
    <w:pPr>
      <w:keepNext/>
      <w:keepLines/>
      <w:spacing w:after="280"/>
      <w:ind w:firstLine="0"/>
      <w:jc w:val="center"/>
    </w:pPr>
    <w:rPr>
      <w:rFonts w:asciiTheme="majorHAnsi" w:hAnsiTheme="majorHAnsi"/>
    </w:rPr>
  </w:style>
  <w:style w:type="paragraph" w:customStyle="1" w:styleId="JuTitle">
    <w:name w:val="Ju_Title"/>
    <w:aliases w:val="_Title_2"/>
    <w:basedOn w:val="Normal"/>
    <w:next w:val="JuPara"/>
    <w:uiPriority w:val="38"/>
    <w:qFormat/>
    <w:rsid w:val="00F052E8"/>
    <w:pPr>
      <w:keepNext/>
      <w:keepLines/>
      <w:spacing w:before="1320" w:after="280"/>
      <w:contextualSpacing/>
      <w:jc w:val="center"/>
    </w:pPr>
    <w:rPr>
      <w:b/>
    </w:rPr>
  </w:style>
  <w:style w:type="paragraph" w:customStyle="1" w:styleId="JuHeader">
    <w:name w:val="Ju_Header"/>
    <w:aliases w:val="_Header"/>
    <w:basedOn w:val="Header"/>
    <w:uiPriority w:val="29"/>
    <w:qFormat/>
    <w:rsid w:val="00F052E8"/>
    <w:pPr>
      <w:tabs>
        <w:tab w:val="clear" w:pos="4536"/>
        <w:tab w:val="clear" w:pos="9072"/>
      </w:tabs>
      <w:jc w:val="center"/>
    </w:pPr>
    <w:rPr>
      <w:sz w:val="18"/>
    </w:rPr>
  </w:style>
  <w:style w:type="paragraph" w:styleId="Header">
    <w:name w:val="header"/>
    <w:basedOn w:val="Normal"/>
    <w:link w:val="HeaderChar"/>
    <w:rsid w:val="00F052E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F052E8"/>
    <w:rPr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8"/>
    <w:semiHidden/>
    <w:rsid w:val="00F052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8"/>
    <w:semiHidden/>
    <w:rsid w:val="00F052E8"/>
    <w:rPr>
      <w:rFonts w:ascii="Tahoma" w:hAnsi="Tahoma" w:cs="Tahoma"/>
      <w:sz w:val="16"/>
      <w:szCs w:val="16"/>
      <w:lang w:val="sq-AL"/>
    </w:rPr>
  </w:style>
  <w:style w:type="paragraph" w:customStyle="1" w:styleId="DummyStyle">
    <w:name w:val="Dummy_Style"/>
    <w:aliases w:val="_Dummy"/>
    <w:basedOn w:val="Normal"/>
    <w:semiHidden/>
    <w:qFormat/>
    <w:rsid w:val="00F052E8"/>
    <w:rPr>
      <w:color w:val="00B050"/>
      <w:sz w:val="22"/>
    </w:rPr>
  </w:style>
  <w:style w:type="paragraph" w:customStyle="1" w:styleId="NormalJustified">
    <w:name w:val="Normal_Justified"/>
    <w:basedOn w:val="Normal"/>
    <w:semiHidden/>
    <w:rsid w:val="00F052E8"/>
    <w:pPr>
      <w:jc w:val="both"/>
    </w:pPr>
  </w:style>
  <w:style w:type="paragraph" w:customStyle="1" w:styleId="JuQuot">
    <w:name w:val="Ju_Quot"/>
    <w:aliases w:val="_Quote"/>
    <w:basedOn w:val="NormalJustified"/>
    <w:uiPriority w:val="20"/>
    <w:qFormat/>
    <w:rsid w:val="00F052E8"/>
    <w:pPr>
      <w:spacing w:before="120" w:after="120"/>
      <w:ind w:left="425" w:firstLine="142"/>
    </w:pPr>
    <w:rPr>
      <w:sz w:val="20"/>
    </w:rPr>
  </w:style>
  <w:style w:type="paragraph" w:customStyle="1" w:styleId="ECHRCoverTitle4">
    <w:name w:val="ECHR_Cover_Title_4"/>
    <w:aliases w:val="_Title_4"/>
    <w:basedOn w:val="JuPara"/>
    <w:next w:val="JuPara"/>
    <w:uiPriority w:val="38"/>
    <w:qFormat/>
    <w:rsid w:val="00F052E8"/>
    <w:pPr>
      <w:keepNext/>
      <w:keepLines/>
      <w:tabs>
        <w:tab w:val="right" w:pos="7938"/>
      </w:tabs>
      <w:ind w:firstLine="0"/>
      <w:jc w:val="center"/>
    </w:pPr>
    <w:rPr>
      <w:i/>
    </w:rPr>
  </w:style>
  <w:style w:type="table" w:customStyle="1" w:styleId="ECHRDNTable">
    <w:name w:val="ECHR_DN_Table"/>
    <w:basedOn w:val="TableNormal"/>
    <w:uiPriority w:val="99"/>
    <w:rsid w:val="00F052E8"/>
    <w:rPr>
      <w:sz w:val="24"/>
      <w:szCs w:val="24"/>
    </w:rPr>
    <w:tblPr>
      <w:jc w:val="center"/>
      <w:tblBorders>
        <w:left w:val="single" w:sz="4" w:space="0" w:color="838383" w:themeColor="text2" w:themeShade="BF"/>
        <w:bottom w:val="single" w:sz="4" w:space="0" w:color="838383" w:themeColor="text2" w:themeShade="BF"/>
        <w:right w:val="single" w:sz="4" w:space="0" w:color="838383" w:themeColor="text2" w:themeShade="BF"/>
        <w:insideH w:val="single" w:sz="4" w:space="0" w:color="838383" w:themeColor="text2" w:themeShade="BF"/>
        <w:insideV w:val="single" w:sz="4" w:space="0" w:color="838383" w:themeColor="text2" w:themeShade="BF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Theme="majorHAnsi" w:hAnsiTheme="majorHAnsi"/>
        <w:b/>
        <w:i w:val="0"/>
        <w:color w:val="424242" w:themeColor="accent3" w:themeShade="BF"/>
        <w:sz w:val="24"/>
      </w:rPr>
      <w:tblPr/>
      <w:tcPr>
        <w:tcBorders>
          <w:top w:val="single" w:sz="4" w:space="0" w:color="838383" w:themeColor="text2" w:themeShade="BF"/>
          <w:left w:val="single" w:sz="4" w:space="0" w:color="838383" w:themeColor="text2" w:themeShade="BF"/>
          <w:bottom w:val="nil"/>
          <w:right w:val="single" w:sz="4" w:space="0" w:color="838383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</w:style>
  <w:style w:type="numbering" w:customStyle="1" w:styleId="ECHRA1StyleBulletedSquare">
    <w:name w:val="ECHR_A1_Style_Bulleted_Square"/>
    <w:basedOn w:val="NoList"/>
    <w:rsid w:val="00F052E8"/>
    <w:pPr>
      <w:numPr>
        <w:numId w:val="14"/>
      </w:numPr>
    </w:pPr>
  </w:style>
  <w:style w:type="numbering" w:customStyle="1" w:styleId="ECHRA1StyleList">
    <w:name w:val="ECHR_A1_Style_List"/>
    <w:basedOn w:val="NoList"/>
    <w:uiPriority w:val="99"/>
    <w:rsid w:val="00F052E8"/>
    <w:pPr>
      <w:numPr>
        <w:numId w:val="15"/>
      </w:numPr>
    </w:pPr>
  </w:style>
  <w:style w:type="paragraph" w:customStyle="1" w:styleId="JuHArticle">
    <w:name w:val="Ju_H_Article"/>
    <w:aliases w:val="_Title_Quote"/>
    <w:basedOn w:val="Normal"/>
    <w:next w:val="JuQuot"/>
    <w:uiPriority w:val="19"/>
    <w:qFormat/>
    <w:rsid w:val="00F052E8"/>
    <w:pPr>
      <w:keepNext/>
      <w:spacing w:before="100" w:beforeAutospacing="1" w:after="120"/>
      <w:contextualSpacing/>
      <w:jc w:val="center"/>
    </w:pPr>
    <w:rPr>
      <w:b/>
      <w:sz w:val="20"/>
    </w:rPr>
  </w:style>
  <w:style w:type="numbering" w:customStyle="1" w:styleId="ECHRA1StyleNumberedList">
    <w:name w:val="ECHR_A1_Style_Numbered_List"/>
    <w:basedOn w:val="NoList"/>
    <w:rsid w:val="00F052E8"/>
    <w:pPr>
      <w:numPr>
        <w:numId w:val="16"/>
      </w:numPr>
    </w:pPr>
  </w:style>
  <w:style w:type="table" w:customStyle="1" w:styleId="ECHRHeaderTable">
    <w:name w:val="ECHR_Header_Table"/>
    <w:basedOn w:val="TableNormal"/>
    <w:uiPriority w:val="99"/>
    <w:rsid w:val="00F052E8"/>
    <w:rPr>
      <w:sz w:val="24"/>
      <w:szCs w:val="24"/>
    </w:rPr>
    <w:tblPr>
      <w:tblInd w:w="-1474" w:type="dxa"/>
      <w:tblBorders>
        <w:bottom w:val="single" w:sz="6" w:space="0" w:color="838383" w:themeColor="text2" w:themeShade="BF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paragraph" w:customStyle="1" w:styleId="JuHHead">
    <w:name w:val="Ju_H_Head"/>
    <w:aliases w:val="_Head_1"/>
    <w:basedOn w:val="Heading1"/>
    <w:next w:val="JuPara"/>
    <w:uiPriority w:val="99"/>
    <w:qFormat/>
    <w:rsid w:val="00F052E8"/>
    <w:pPr>
      <w:keepNext/>
      <w:keepLines/>
      <w:numPr>
        <w:numId w:val="19"/>
      </w:numPr>
      <w:spacing w:before="100" w:beforeAutospacing="1" w:after="240"/>
      <w:contextualSpacing w:val="0"/>
      <w:jc w:val="both"/>
    </w:pPr>
    <w:rPr>
      <w:b w:val="0"/>
      <w:caps/>
      <w:color w:val="auto"/>
    </w:rPr>
  </w:style>
  <w:style w:type="paragraph" w:customStyle="1" w:styleId="JuInitialled">
    <w:name w:val="Ju_Initialled"/>
    <w:aliases w:val="_Right"/>
    <w:basedOn w:val="Normal"/>
    <w:uiPriority w:val="30"/>
    <w:qFormat/>
    <w:rsid w:val="00F052E8"/>
    <w:pPr>
      <w:tabs>
        <w:tab w:val="center" w:pos="6407"/>
      </w:tabs>
      <w:spacing w:before="720"/>
      <w:jc w:val="right"/>
    </w:pPr>
  </w:style>
  <w:style w:type="table" w:customStyle="1" w:styleId="ECHRHeaderTableReduced">
    <w:name w:val="ECHR_Header_Table_Reduced"/>
    <w:basedOn w:val="TableNormal"/>
    <w:uiPriority w:val="99"/>
    <w:rsid w:val="00F052E8"/>
    <w:rPr>
      <w:sz w:val="24"/>
      <w:szCs w:val="24"/>
    </w:rPr>
    <w:tblPr>
      <w:tblInd w:w="-1474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838383" w:themeColor="text2" w:themeShade="BF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838383" w:themeColor="text2" w:themeShade="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JUNAMES">
    <w:name w:val="JU_NAMES"/>
    <w:aliases w:val="_Ju_Names"/>
    <w:uiPriority w:val="33"/>
    <w:qFormat/>
    <w:rsid w:val="00F052E8"/>
    <w:rPr>
      <w:caps w:val="0"/>
      <w:smallCaps/>
    </w:rPr>
  </w:style>
  <w:style w:type="character" w:customStyle="1" w:styleId="JuITMark">
    <w:name w:val="Ju_ITMark"/>
    <w:aliases w:val="_ITMark"/>
    <w:basedOn w:val="DefaultParagraphFont"/>
    <w:uiPriority w:val="54"/>
    <w:qFormat/>
    <w:rsid w:val="00F052E8"/>
    <w:rPr>
      <w:vanish w:val="0"/>
      <w:color w:val="auto"/>
      <w:sz w:val="14"/>
      <w:bdr w:val="none" w:sz="0" w:space="0" w:color="auto"/>
      <w:shd w:val="clear" w:color="auto" w:fill="FFFFFF" w:themeFill="background1" w:themeFillTint="33"/>
    </w:rPr>
  </w:style>
  <w:style w:type="table" w:customStyle="1" w:styleId="ECHRTable2019">
    <w:name w:val="ECHR_Table_2019"/>
    <w:basedOn w:val="TableNormal"/>
    <w:uiPriority w:val="99"/>
    <w:rsid w:val="00F052E8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95959" w:themeColor="accent3"/>
        <w:left w:val="single" w:sz="4" w:space="0" w:color="595959" w:themeColor="accent3"/>
        <w:bottom w:val="single" w:sz="4" w:space="0" w:color="595959" w:themeColor="accent3"/>
        <w:right w:val="single" w:sz="4" w:space="0" w:color="595959" w:themeColor="accent3"/>
        <w:insideH w:val="single" w:sz="4" w:space="0" w:color="595959" w:themeColor="accent3"/>
        <w:insideV w:val="single" w:sz="4" w:space="0" w:color="595959" w:themeColor="accent3"/>
      </w:tblBorders>
    </w:tblPr>
    <w:trPr>
      <w:jc w:val="center"/>
    </w:trPr>
    <w:tblStylePr w:type="firstRow">
      <w:rPr>
        <w:rFonts w:asciiTheme="majorHAnsi" w:hAnsiTheme="majorHAnsi"/>
        <w:b/>
        <w:i w:val="0"/>
        <w:color w:val="auto"/>
        <w:sz w:val="22"/>
      </w:rPr>
      <w:tblPr/>
      <w:tcPr>
        <w:shd w:val="clear" w:color="auto" w:fill="DDDDDD" w:themeFill="accent3" w:themeFillTint="33"/>
      </w:tcPr>
    </w:tblStylePr>
    <w:tblStylePr w:type="lastRow">
      <w:rPr>
        <w:b/>
        <w:i w:val="0"/>
      </w:rPr>
      <w:tblPr/>
      <w:tcPr>
        <w:tcBorders>
          <w:top w:val="single" w:sz="8" w:space="0" w:color="595959" w:themeColor="accent3"/>
          <w:left w:val="single" w:sz="4" w:space="0" w:color="595959" w:themeColor="accent3"/>
          <w:bottom w:val="single" w:sz="8" w:space="0" w:color="595959" w:themeColor="accent3"/>
          <w:right w:val="single" w:sz="4" w:space="0" w:color="595959" w:themeColor="accent3"/>
          <w:insideH w:val="nil"/>
          <w:insideV w:val="single" w:sz="4" w:space="0" w:color="595959" w:themeColor="accent3"/>
          <w:tl2br w:val="nil"/>
          <w:tr2bl w:val="nil"/>
        </w:tcBorders>
      </w:tcPr>
    </w:tblStylePr>
    <w:tblStylePr w:type="firstCol">
      <w:rPr>
        <w:rFonts w:asciiTheme="majorHAnsi" w:hAnsiTheme="majorHAnsi"/>
        <w:b/>
        <w:i w:val="0"/>
        <w:color w:val="3E3E3E" w:themeColor="background2" w:themeShade="40"/>
        <w:sz w:val="22"/>
      </w:rPr>
      <w:tblPr/>
      <w:tcPr>
        <w:tcBorders>
          <w:top w:val="single" w:sz="4" w:space="0" w:color="595959" w:themeColor="accent3"/>
          <w:left w:val="single" w:sz="4" w:space="0" w:color="595959" w:themeColor="accent3"/>
          <w:bottom w:val="single" w:sz="4" w:space="0" w:color="595959" w:themeColor="accent3"/>
          <w:right w:val="single" w:sz="4" w:space="0" w:color="595959" w:themeColor="accent3"/>
          <w:insideH w:val="nil"/>
          <w:insideV w:val="nil"/>
          <w:tl2br w:val="nil"/>
          <w:tr2bl w:val="nil"/>
        </w:tcBorders>
        <w:shd w:val="clear" w:color="auto" w:fill="EFEFEF" w:themeFill="text2" w:themeFillTint="3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95959" w:themeColor="accent3"/>
          <w:left w:val="single" w:sz="4" w:space="0" w:color="595959" w:themeColor="accent3"/>
          <w:bottom w:val="single" w:sz="4" w:space="0" w:color="595959" w:themeColor="accent3"/>
          <w:right w:val="single" w:sz="4" w:space="0" w:color="595959" w:themeColor="accent3"/>
          <w:insideH w:val="nil"/>
          <w:insideV w:val="nil"/>
          <w:tl2br w:val="nil"/>
          <w:tr2bl w:val="nil"/>
        </w:tcBorders>
        <w:shd w:val="clear" w:color="auto" w:fill="EFEFEF" w:themeFill="text2" w:themeFillTint="33"/>
      </w:tcPr>
    </w:tblStylePr>
    <w:tblStylePr w:type="band2Horz">
      <w:tblPr/>
      <w:tcPr>
        <w:tcBorders>
          <w:top w:val="single" w:sz="4" w:space="0" w:color="595959" w:themeColor="accent3"/>
          <w:left w:val="single" w:sz="4" w:space="0" w:color="595959" w:themeColor="accent3"/>
          <w:bottom w:val="single" w:sz="4" w:space="0" w:color="595959" w:themeColor="accent3"/>
          <w:right w:val="single" w:sz="4" w:space="0" w:color="595959" w:themeColor="accent3"/>
          <w:insideH w:val="single" w:sz="4" w:space="0" w:color="595959" w:themeColor="accent3"/>
          <w:insideV w:val="single" w:sz="4" w:space="0" w:color="595959" w:themeColor="accent3"/>
          <w:tl2br w:val="nil"/>
          <w:tr2bl w:val="nil"/>
        </w:tcBorders>
        <w:shd w:val="clear" w:color="auto" w:fill="EFEFEF" w:themeFill="text2" w:themeFillTint="33"/>
      </w:tcPr>
    </w:tblStylePr>
  </w:style>
  <w:style w:type="paragraph" w:customStyle="1" w:styleId="JuCourt">
    <w:name w:val="Ju_Court"/>
    <w:aliases w:val="_Court_Names"/>
    <w:basedOn w:val="Normal"/>
    <w:next w:val="Normal"/>
    <w:uiPriority w:val="32"/>
    <w:qFormat/>
    <w:rsid w:val="00F052E8"/>
    <w:pPr>
      <w:tabs>
        <w:tab w:val="left" w:pos="907"/>
        <w:tab w:val="left" w:pos="1701"/>
        <w:tab w:val="right" w:pos="7371"/>
      </w:tabs>
      <w:spacing w:before="240"/>
      <w:ind w:left="397" w:hanging="397"/>
    </w:pPr>
    <w:rPr>
      <w:lang w:bidi="en-US"/>
    </w:rPr>
  </w:style>
  <w:style w:type="paragraph" w:customStyle="1" w:styleId="JuHIRoman">
    <w:name w:val="Ju_H_I_Roman"/>
    <w:aliases w:val="_Head_2"/>
    <w:basedOn w:val="Heading2"/>
    <w:next w:val="JuPara"/>
    <w:uiPriority w:val="17"/>
    <w:qFormat/>
    <w:rsid w:val="00F052E8"/>
    <w:pPr>
      <w:keepNext/>
      <w:keepLines/>
      <w:numPr>
        <w:ilvl w:val="1"/>
        <w:numId w:val="19"/>
      </w:numPr>
      <w:tabs>
        <w:tab w:val="left" w:pos="454"/>
        <w:tab w:val="left" w:pos="539"/>
        <w:tab w:val="left" w:pos="624"/>
        <w:tab w:val="left" w:pos="709"/>
        <w:tab w:val="left" w:pos="794"/>
      </w:tabs>
      <w:spacing w:before="100" w:beforeAutospacing="1" w:after="240"/>
      <w:jc w:val="both"/>
    </w:pPr>
    <w:rPr>
      <w:b w:val="0"/>
      <w:caps/>
      <w:color w:val="auto"/>
      <w:sz w:val="24"/>
    </w:rPr>
  </w:style>
  <w:style w:type="character" w:customStyle="1" w:styleId="Heading1Char">
    <w:name w:val="Heading 1 Char"/>
    <w:basedOn w:val="DefaultParagraphFont"/>
    <w:link w:val="Heading1"/>
    <w:uiPriority w:val="98"/>
    <w:semiHidden/>
    <w:rsid w:val="00F052E8"/>
    <w:rPr>
      <w:rFonts w:asciiTheme="majorHAnsi" w:eastAsiaTheme="majorEastAsia" w:hAnsiTheme="majorHAnsi" w:cstheme="majorBidi"/>
      <w:b/>
      <w:bCs/>
      <w:color w:val="333333"/>
      <w:sz w:val="28"/>
      <w:szCs w:val="28"/>
      <w:lang w:val="sq-AL"/>
    </w:rPr>
  </w:style>
  <w:style w:type="paragraph" w:customStyle="1" w:styleId="JuHA">
    <w:name w:val="Ju_H_A"/>
    <w:aliases w:val="_Head_3"/>
    <w:basedOn w:val="Heading3"/>
    <w:next w:val="JuPara"/>
    <w:uiPriority w:val="17"/>
    <w:qFormat/>
    <w:rsid w:val="00F052E8"/>
    <w:pPr>
      <w:keepNext/>
      <w:keepLines/>
      <w:numPr>
        <w:ilvl w:val="2"/>
        <w:numId w:val="19"/>
      </w:numPr>
      <w:spacing w:before="100" w:beforeAutospacing="1" w:after="240" w:line="240" w:lineRule="auto"/>
      <w:jc w:val="both"/>
    </w:pPr>
    <w:rPr>
      <w:color w:val="auto"/>
      <w:sz w:val="24"/>
    </w:rPr>
  </w:style>
  <w:style w:type="character" w:customStyle="1" w:styleId="Heading2Char">
    <w:name w:val="Heading 2 Char"/>
    <w:basedOn w:val="DefaultParagraphFont"/>
    <w:link w:val="Heading2"/>
    <w:uiPriority w:val="98"/>
    <w:semiHidden/>
    <w:rsid w:val="00F052E8"/>
    <w:rPr>
      <w:rFonts w:asciiTheme="majorHAnsi" w:eastAsiaTheme="majorEastAsia" w:hAnsiTheme="majorHAnsi" w:cstheme="majorBidi"/>
      <w:b/>
      <w:bCs/>
      <w:color w:val="4D4D4D"/>
      <w:sz w:val="26"/>
      <w:szCs w:val="26"/>
      <w:lang w:val="sq-AL"/>
    </w:rPr>
  </w:style>
  <w:style w:type="paragraph" w:customStyle="1" w:styleId="JuH1">
    <w:name w:val="Ju_H_1."/>
    <w:aliases w:val="_Head_4"/>
    <w:basedOn w:val="Heading4"/>
    <w:next w:val="JuPara"/>
    <w:uiPriority w:val="17"/>
    <w:rsid w:val="00F052E8"/>
    <w:pPr>
      <w:keepNext/>
      <w:keepLines/>
      <w:numPr>
        <w:ilvl w:val="3"/>
        <w:numId w:val="19"/>
      </w:numPr>
      <w:spacing w:before="100" w:beforeAutospacing="1" w:after="120"/>
      <w:jc w:val="both"/>
    </w:pPr>
    <w:rPr>
      <w:b w:val="0"/>
      <w:color w:val="auto"/>
      <w:sz w:val="24"/>
    </w:rPr>
  </w:style>
  <w:style w:type="character" w:customStyle="1" w:styleId="Heading3Char">
    <w:name w:val="Heading 3 Char"/>
    <w:basedOn w:val="DefaultParagraphFont"/>
    <w:link w:val="Heading3"/>
    <w:uiPriority w:val="98"/>
    <w:semiHidden/>
    <w:rsid w:val="00F052E8"/>
    <w:rPr>
      <w:rFonts w:asciiTheme="majorHAnsi" w:eastAsiaTheme="majorEastAsia" w:hAnsiTheme="majorHAnsi" w:cstheme="majorBidi"/>
      <w:b/>
      <w:bCs/>
      <w:color w:val="5F5F5F"/>
      <w:lang w:val="sq-AL"/>
    </w:rPr>
  </w:style>
  <w:style w:type="paragraph" w:customStyle="1" w:styleId="JuHa0">
    <w:name w:val="Ju_H_a"/>
    <w:aliases w:val="_Head_5"/>
    <w:basedOn w:val="Heading5"/>
    <w:next w:val="JuPara"/>
    <w:uiPriority w:val="17"/>
    <w:rsid w:val="00F052E8"/>
    <w:pPr>
      <w:keepNext/>
      <w:keepLines/>
      <w:numPr>
        <w:ilvl w:val="4"/>
        <w:numId w:val="19"/>
      </w:numPr>
      <w:spacing w:before="100" w:beforeAutospacing="1" w:after="120"/>
      <w:jc w:val="both"/>
    </w:pPr>
    <w:rPr>
      <w:color w:val="auto"/>
      <w:sz w:val="20"/>
    </w:rPr>
  </w:style>
  <w:style w:type="character" w:customStyle="1" w:styleId="Heading4Char">
    <w:name w:val="Heading 4 Char"/>
    <w:basedOn w:val="DefaultParagraphFont"/>
    <w:link w:val="Heading4"/>
    <w:uiPriority w:val="98"/>
    <w:semiHidden/>
    <w:rsid w:val="00F052E8"/>
    <w:rPr>
      <w:rFonts w:asciiTheme="majorHAnsi" w:eastAsiaTheme="majorEastAsia" w:hAnsiTheme="majorHAnsi" w:cstheme="majorBidi"/>
      <w:b/>
      <w:bCs/>
      <w:i/>
      <w:iCs/>
      <w:color w:val="777777"/>
      <w:lang w:val="sq-AL"/>
    </w:rPr>
  </w:style>
  <w:style w:type="paragraph" w:customStyle="1" w:styleId="JuHi">
    <w:name w:val="Ju_H_i"/>
    <w:aliases w:val="_Head_6"/>
    <w:basedOn w:val="Heading6"/>
    <w:next w:val="JuPara"/>
    <w:uiPriority w:val="17"/>
    <w:rsid w:val="00F052E8"/>
    <w:pPr>
      <w:keepNext/>
      <w:keepLines/>
      <w:numPr>
        <w:ilvl w:val="5"/>
        <w:numId w:val="19"/>
      </w:numPr>
      <w:tabs>
        <w:tab w:val="left" w:pos="1077"/>
        <w:tab w:val="left" w:pos="1134"/>
        <w:tab w:val="left" w:pos="1191"/>
        <w:tab w:val="left" w:pos="1247"/>
      </w:tabs>
      <w:spacing w:before="100" w:beforeAutospacing="1" w:after="120"/>
      <w:jc w:val="both"/>
    </w:pPr>
    <w:rPr>
      <w:b w:val="0"/>
      <w:color w:val="auto"/>
      <w:sz w:val="20"/>
    </w:rPr>
  </w:style>
  <w:style w:type="character" w:customStyle="1" w:styleId="Heading5Char">
    <w:name w:val="Heading 5 Char"/>
    <w:basedOn w:val="DefaultParagraphFont"/>
    <w:link w:val="Heading5"/>
    <w:uiPriority w:val="98"/>
    <w:semiHidden/>
    <w:rsid w:val="00F052E8"/>
    <w:rPr>
      <w:rFonts w:asciiTheme="majorHAnsi" w:eastAsiaTheme="majorEastAsia" w:hAnsiTheme="majorHAnsi" w:cstheme="majorBidi"/>
      <w:b/>
      <w:bCs/>
      <w:color w:val="808080"/>
      <w:lang w:val="sq-AL"/>
    </w:rPr>
  </w:style>
  <w:style w:type="paragraph" w:customStyle="1" w:styleId="JuHalpha">
    <w:name w:val="Ju_H_alpha"/>
    <w:aliases w:val="_Head_7"/>
    <w:basedOn w:val="Heading7"/>
    <w:next w:val="JuPara"/>
    <w:uiPriority w:val="17"/>
    <w:rsid w:val="00F052E8"/>
    <w:pPr>
      <w:keepNext/>
      <w:keepLines/>
      <w:numPr>
        <w:ilvl w:val="6"/>
        <w:numId w:val="19"/>
      </w:numPr>
      <w:tabs>
        <w:tab w:val="left" w:pos="1361"/>
      </w:tabs>
      <w:spacing w:before="100" w:beforeAutospacing="1" w:after="120"/>
      <w:jc w:val="both"/>
    </w:pPr>
    <w:rPr>
      <w:i w:val="0"/>
      <w:sz w:val="20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F052E8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sq-AL" w:bidi="en-US"/>
    </w:rPr>
  </w:style>
  <w:style w:type="paragraph" w:customStyle="1" w:styleId="JuH">
    <w:name w:val="Ju_H_–"/>
    <w:aliases w:val="_Head_8"/>
    <w:basedOn w:val="Heading8"/>
    <w:next w:val="JuPara"/>
    <w:uiPriority w:val="17"/>
    <w:rsid w:val="00F052E8"/>
    <w:pPr>
      <w:keepNext/>
      <w:keepLines/>
      <w:numPr>
        <w:ilvl w:val="7"/>
        <w:numId w:val="19"/>
      </w:numPr>
      <w:spacing w:before="100" w:beforeAutospacing="1" w:after="120"/>
      <w:jc w:val="both"/>
    </w:pPr>
    <w:rPr>
      <w:i/>
    </w:rPr>
  </w:style>
  <w:style w:type="character" w:customStyle="1" w:styleId="Heading7Char">
    <w:name w:val="Heading 7 Char"/>
    <w:basedOn w:val="DefaultParagraphFont"/>
    <w:link w:val="Heading7"/>
    <w:uiPriority w:val="98"/>
    <w:semiHidden/>
    <w:rsid w:val="00F052E8"/>
    <w:rPr>
      <w:rFonts w:asciiTheme="majorHAnsi" w:eastAsiaTheme="majorEastAsia" w:hAnsiTheme="majorHAnsi" w:cstheme="majorBidi"/>
      <w:i/>
      <w:iCs/>
      <w:lang w:val="sq-AL" w:bidi="en-US"/>
    </w:rPr>
  </w:style>
  <w:style w:type="paragraph" w:customStyle="1" w:styleId="JuParaLast">
    <w:name w:val="Ju_Para_Last"/>
    <w:aliases w:val="_Para_Spaced"/>
    <w:basedOn w:val="NormalJustified"/>
    <w:link w:val="ECHRParaSpacedChar"/>
    <w:uiPriority w:val="99"/>
    <w:qFormat/>
    <w:rsid w:val="00F052E8"/>
    <w:pPr>
      <w:keepNext/>
      <w:keepLines/>
      <w:spacing w:before="240" w:after="240"/>
      <w:ind w:firstLine="284"/>
    </w:pPr>
  </w:style>
  <w:style w:type="table" w:customStyle="1" w:styleId="ECHRTableBoxHeader">
    <w:name w:val="ECHR_Table_Box_Header"/>
    <w:basedOn w:val="TableNormal"/>
    <w:rsid w:val="00F052E8"/>
    <w:rPr>
      <w:rFonts w:ascii="Verdana" w:eastAsia="Times New Roman" w:hAnsi="Verdana" w:cs="Times New Roman"/>
      <w:sz w:val="20"/>
      <w:szCs w:val="20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 w:themeFill="background2"/>
    </w:tcPr>
    <w:tblStylePr w:type="firstCol">
      <w:rPr>
        <w:b/>
        <w:color w:val="595959" w:themeColor="accent3"/>
      </w:rPr>
    </w:tblStylePr>
  </w:style>
  <w:style w:type="paragraph" w:customStyle="1" w:styleId="JuJudges">
    <w:name w:val="Ju_Judges"/>
    <w:aliases w:val="_Judges"/>
    <w:basedOn w:val="Normal"/>
    <w:uiPriority w:val="99"/>
    <w:qFormat/>
    <w:rsid w:val="00F052E8"/>
    <w:pPr>
      <w:tabs>
        <w:tab w:val="left" w:pos="567"/>
        <w:tab w:val="left" w:pos="1134"/>
      </w:tabs>
    </w:pPr>
  </w:style>
  <w:style w:type="paragraph" w:customStyle="1" w:styleId="JuList">
    <w:name w:val="Ju_List"/>
    <w:aliases w:val="_List_1"/>
    <w:basedOn w:val="NormalJustified"/>
    <w:uiPriority w:val="23"/>
    <w:qFormat/>
    <w:rsid w:val="00F052E8"/>
    <w:pPr>
      <w:numPr>
        <w:numId w:val="20"/>
      </w:numPr>
      <w:spacing w:before="280" w:after="60"/>
    </w:pPr>
  </w:style>
  <w:style w:type="paragraph" w:customStyle="1" w:styleId="JuLista">
    <w:name w:val="Ju_List_a"/>
    <w:aliases w:val="_List_2"/>
    <w:basedOn w:val="NormalJustified"/>
    <w:uiPriority w:val="23"/>
    <w:rsid w:val="00F052E8"/>
    <w:pPr>
      <w:numPr>
        <w:ilvl w:val="1"/>
        <w:numId w:val="20"/>
      </w:numPr>
    </w:pPr>
  </w:style>
  <w:style w:type="paragraph" w:customStyle="1" w:styleId="JuListi">
    <w:name w:val="Ju_List_i"/>
    <w:aliases w:val="_List_3"/>
    <w:basedOn w:val="NormalJustified"/>
    <w:uiPriority w:val="23"/>
    <w:rsid w:val="00F052E8"/>
    <w:pPr>
      <w:numPr>
        <w:ilvl w:val="2"/>
        <w:numId w:val="20"/>
      </w:numPr>
    </w:pPr>
  </w:style>
  <w:style w:type="table" w:customStyle="1" w:styleId="ECHRTableFax">
    <w:name w:val="ECHR_Table_Fax"/>
    <w:basedOn w:val="TableNormal"/>
    <w:uiPriority w:val="99"/>
    <w:rsid w:val="00F052E8"/>
    <w:rPr>
      <w:color w:val="000000" w:themeColor="text1"/>
      <w:sz w:val="24"/>
      <w:szCs w:val="24"/>
    </w:rPr>
    <w:tblPr>
      <w:tblInd w:w="-680" w:type="dxa"/>
      <w:tblBorders>
        <w:insideH w:val="single" w:sz="4" w:space="0" w:color="B0B0B0" w:themeColor="text2"/>
        <w:insideV w:val="single" w:sz="4" w:space="0" w:color="B0B0B0" w:themeColor="text2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ForInternalUse">
    <w:name w:val="ECHR_Table_For_Internal_Use"/>
    <w:basedOn w:val="TableNormal"/>
    <w:uiPriority w:val="99"/>
    <w:rsid w:val="00F052E8"/>
    <w:rPr>
      <w:color w:val="585858" w:themeColor="text2" w:themeShade="80"/>
      <w:sz w:val="18"/>
      <w:szCs w:val="24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838383" w:themeColor="text2" w:themeShade="BF"/>
          <w:left w:val="single" w:sz="4" w:space="0" w:color="838383" w:themeColor="text2" w:themeShade="BF"/>
          <w:bottom w:val="single" w:sz="4" w:space="0" w:color="838383" w:themeColor="text2" w:themeShade="BF"/>
          <w:right w:val="single" w:sz="4" w:space="0" w:color="838383" w:themeColor="text2" w:themeShade="BF"/>
          <w:insideH w:val="single" w:sz="4" w:space="0" w:color="838383" w:themeColor="text2" w:themeShade="BF"/>
          <w:insideV w:val="single" w:sz="4" w:space="0" w:color="838383" w:themeColor="text2" w:themeShade="BF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838383" w:themeColor="text2" w:themeShade="BF"/>
          <w:left w:val="single" w:sz="4" w:space="0" w:color="838383" w:themeColor="text2" w:themeShade="BF"/>
          <w:bottom w:val="single" w:sz="4" w:space="0" w:color="838383" w:themeColor="text2" w:themeShade="BF"/>
          <w:right w:val="single" w:sz="4" w:space="0" w:color="838383" w:themeColor="text2" w:themeShade="BF"/>
          <w:insideH w:val="single" w:sz="4" w:space="0" w:color="838383" w:themeColor="text2" w:themeShade="BF"/>
          <w:insideV w:val="single" w:sz="4" w:space="0" w:color="838383" w:themeColor="text2" w:themeShade="BF"/>
          <w:tl2br w:val="nil"/>
          <w:tr2bl w:val="nil"/>
        </w:tcBorders>
      </w:tcPr>
    </w:tblStylePr>
  </w:style>
  <w:style w:type="table" w:customStyle="1" w:styleId="ECHRTableMemo">
    <w:name w:val="ECHR_Table_Memo"/>
    <w:basedOn w:val="TableNormal"/>
    <w:uiPriority w:val="99"/>
    <w:rsid w:val="00F052E8"/>
    <w:rPr>
      <w:sz w:val="24"/>
      <w:szCs w:val="24"/>
    </w:rPr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838383" w:themeColor="text2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8Char">
    <w:name w:val="Heading 8 Char"/>
    <w:basedOn w:val="DefaultParagraphFont"/>
    <w:link w:val="Heading8"/>
    <w:uiPriority w:val="98"/>
    <w:semiHidden/>
    <w:rsid w:val="00F052E8"/>
    <w:rPr>
      <w:rFonts w:asciiTheme="majorHAnsi" w:eastAsiaTheme="majorEastAsia" w:hAnsiTheme="majorHAnsi" w:cstheme="majorBidi"/>
      <w:sz w:val="20"/>
      <w:szCs w:val="20"/>
      <w:lang w:val="sq-AL" w:bidi="en-US"/>
    </w:rPr>
  </w:style>
  <w:style w:type="character" w:customStyle="1" w:styleId="Heading9Char">
    <w:name w:val="Heading 9 Char"/>
    <w:basedOn w:val="DefaultParagraphFont"/>
    <w:link w:val="Heading9"/>
    <w:uiPriority w:val="98"/>
    <w:semiHidden/>
    <w:rsid w:val="00F052E8"/>
    <w:rPr>
      <w:rFonts w:asciiTheme="majorHAnsi" w:eastAsiaTheme="majorEastAsia" w:hAnsiTheme="majorHAnsi" w:cstheme="majorBidi"/>
      <w:i/>
      <w:iCs/>
      <w:spacing w:val="5"/>
      <w:sz w:val="20"/>
      <w:szCs w:val="20"/>
      <w:lang w:val="sq-AL" w:bidi="en-US"/>
    </w:rPr>
  </w:style>
  <w:style w:type="paragraph" w:styleId="Title">
    <w:name w:val="Title"/>
    <w:basedOn w:val="Normal"/>
    <w:next w:val="Normal"/>
    <w:link w:val="TitleChar"/>
    <w:uiPriority w:val="98"/>
    <w:semiHidden/>
    <w:qFormat/>
    <w:rsid w:val="00F052E8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98"/>
    <w:semiHidden/>
    <w:rsid w:val="00F052E8"/>
    <w:rPr>
      <w:rFonts w:asciiTheme="majorHAnsi" w:eastAsiaTheme="majorEastAsia" w:hAnsiTheme="majorHAnsi" w:cstheme="majorBidi"/>
      <w:spacing w:val="5"/>
      <w:sz w:val="52"/>
      <w:szCs w:val="52"/>
      <w:lang w:val="sq-AL" w:bidi="en-US"/>
    </w:rPr>
  </w:style>
  <w:style w:type="paragraph" w:styleId="Subtitle">
    <w:name w:val="Subtitle"/>
    <w:basedOn w:val="Normal"/>
    <w:next w:val="Normal"/>
    <w:link w:val="SubtitleChar"/>
    <w:uiPriority w:val="98"/>
    <w:semiHidden/>
    <w:qFormat/>
    <w:rsid w:val="00F052E8"/>
    <w:pPr>
      <w:spacing w:after="600"/>
    </w:pPr>
    <w:rPr>
      <w:rFonts w:asciiTheme="majorHAnsi" w:eastAsiaTheme="majorEastAsia" w:hAnsiTheme="majorHAnsi" w:cstheme="majorBidi"/>
      <w:i/>
      <w:iCs/>
      <w:spacing w:val="13"/>
      <w:lang w:bidi="en-US"/>
    </w:rPr>
  </w:style>
  <w:style w:type="character" w:customStyle="1" w:styleId="SubtitleChar">
    <w:name w:val="Subtitle Char"/>
    <w:basedOn w:val="DefaultParagraphFont"/>
    <w:link w:val="Subtitle"/>
    <w:uiPriority w:val="98"/>
    <w:semiHidden/>
    <w:rsid w:val="00F052E8"/>
    <w:rPr>
      <w:rFonts w:asciiTheme="majorHAnsi" w:eastAsiaTheme="majorEastAsia" w:hAnsiTheme="majorHAnsi" w:cstheme="majorBidi"/>
      <w:i/>
      <w:iCs/>
      <w:spacing w:val="13"/>
      <w:sz w:val="24"/>
      <w:szCs w:val="24"/>
      <w:lang w:val="sq-AL" w:bidi="en-US"/>
    </w:rPr>
  </w:style>
  <w:style w:type="character" w:styleId="Strong">
    <w:name w:val="Strong"/>
    <w:uiPriority w:val="98"/>
    <w:semiHidden/>
    <w:qFormat/>
    <w:rsid w:val="00F052E8"/>
    <w:rPr>
      <w:b/>
      <w:bCs/>
    </w:rPr>
  </w:style>
  <w:style w:type="character" w:styleId="Emphasis">
    <w:name w:val="Emphasis"/>
    <w:uiPriority w:val="98"/>
    <w:semiHidden/>
    <w:qFormat/>
    <w:rsid w:val="00F052E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98"/>
    <w:semiHidden/>
    <w:qFormat/>
    <w:rsid w:val="00F052E8"/>
  </w:style>
  <w:style w:type="character" w:customStyle="1" w:styleId="NoSpacingChar">
    <w:name w:val="No Spacing Char"/>
    <w:basedOn w:val="DefaultParagraphFont"/>
    <w:link w:val="NoSpacing"/>
    <w:uiPriority w:val="98"/>
    <w:semiHidden/>
    <w:rsid w:val="00F052E8"/>
    <w:rPr>
      <w:sz w:val="24"/>
      <w:szCs w:val="24"/>
      <w:lang w:val="sq-AL"/>
    </w:rPr>
  </w:style>
  <w:style w:type="paragraph" w:styleId="ListParagraph">
    <w:name w:val="List Paragraph"/>
    <w:basedOn w:val="Normal"/>
    <w:uiPriority w:val="98"/>
    <w:semiHidden/>
    <w:qFormat/>
    <w:rsid w:val="00F052E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8"/>
    <w:semiHidden/>
    <w:qFormat/>
    <w:rsid w:val="00F052E8"/>
    <w:pPr>
      <w:spacing w:before="200"/>
      <w:ind w:left="360" w:right="360"/>
    </w:pPr>
    <w:rPr>
      <w:i/>
      <w:iCs/>
      <w:lang w:bidi="en-US"/>
    </w:rPr>
  </w:style>
  <w:style w:type="character" w:customStyle="1" w:styleId="QuoteChar">
    <w:name w:val="Quote Char"/>
    <w:basedOn w:val="DefaultParagraphFont"/>
    <w:link w:val="Quote"/>
    <w:uiPriority w:val="98"/>
    <w:semiHidden/>
    <w:rsid w:val="00F052E8"/>
    <w:rPr>
      <w:i/>
      <w:iCs/>
      <w:sz w:val="24"/>
      <w:szCs w:val="24"/>
      <w:lang w:val="sq-AL" w:bidi="en-US"/>
    </w:rPr>
  </w:style>
  <w:style w:type="paragraph" w:styleId="IntenseQuote">
    <w:name w:val="Intense Quote"/>
    <w:basedOn w:val="Normal"/>
    <w:next w:val="Normal"/>
    <w:link w:val="IntenseQuoteChar"/>
    <w:uiPriority w:val="98"/>
    <w:semiHidden/>
    <w:qFormat/>
    <w:rsid w:val="00F052E8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98"/>
    <w:semiHidden/>
    <w:rsid w:val="00F052E8"/>
    <w:rPr>
      <w:b/>
      <w:bCs/>
      <w:i/>
      <w:iCs/>
      <w:sz w:val="24"/>
      <w:szCs w:val="24"/>
      <w:lang w:val="sq-AL" w:bidi="en-US"/>
    </w:rPr>
  </w:style>
  <w:style w:type="character" w:styleId="SubtleEmphasis">
    <w:name w:val="Subtle Emphasis"/>
    <w:uiPriority w:val="98"/>
    <w:semiHidden/>
    <w:qFormat/>
    <w:rsid w:val="00F052E8"/>
    <w:rPr>
      <w:i/>
      <w:iCs/>
    </w:rPr>
  </w:style>
  <w:style w:type="character" w:styleId="IntenseEmphasis">
    <w:name w:val="Intense Emphasis"/>
    <w:uiPriority w:val="98"/>
    <w:semiHidden/>
    <w:qFormat/>
    <w:rsid w:val="00F052E8"/>
    <w:rPr>
      <w:b/>
      <w:bCs/>
    </w:rPr>
  </w:style>
  <w:style w:type="character" w:styleId="SubtleReference">
    <w:name w:val="Subtle Reference"/>
    <w:uiPriority w:val="98"/>
    <w:semiHidden/>
    <w:qFormat/>
    <w:rsid w:val="00F052E8"/>
    <w:rPr>
      <w:smallCaps/>
    </w:rPr>
  </w:style>
  <w:style w:type="character" w:styleId="IntenseReference">
    <w:name w:val="Intense Reference"/>
    <w:uiPriority w:val="98"/>
    <w:semiHidden/>
    <w:qFormat/>
    <w:rsid w:val="00F052E8"/>
    <w:rPr>
      <w:smallCaps/>
      <w:spacing w:val="5"/>
      <w:u w:val="single"/>
    </w:rPr>
  </w:style>
  <w:style w:type="character" w:styleId="BookTitle">
    <w:name w:val="Book Title"/>
    <w:uiPriority w:val="98"/>
    <w:semiHidden/>
    <w:qFormat/>
    <w:rsid w:val="00F052E8"/>
    <w:rPr>
      <w:i/>
      <w:iCs/>
      <w:smallCaps/>
      <w:spacing w:val="5"/>
    </w:rPr>
  </w:style>
  <w:style w:type="paragraph" w:styleId="TOCHeading">
    <w:name w:val="TOC Heading"/>
    <w:basedOn w:val="Normal"/>
    <w:next w:val="Normal"/>
    <w:uiPriority w:val="98"/>
    <w:semiHidden/>
    <w:qFormat/>
    <w:rsid w:val="00F052E8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24242" w:themeColor="accent3" w:themeShade="BF"/>
      <w:sz w:val="28"/>
    </w:rPr>
  </w:style>
  <w:style w:type="numbering" w:styleId="111111">
    <w:name w:val="Outline List 2"/>
    <w:basedOn w:val="NoList"/>
    <w:uiPriority w:val="99"/>
    <w:semiHidden/>
    <w:unhideWhenUsed/>
    <w:rsid w:val="00F052E8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F052E8"/>
    <w:pPr>
      <w:numPr>
        <w:numId w:val="2"/>
      </w:numPr>
    </w:pPr>
  </w:style>
  <w:style w:type="numbering" w:styleId="ArticleSection">
    <w:name w:val="Outline List 3"/>
    <w:basedOn w:val="NoList"/>
    <w:uiPriority w:val="99"/>
    <w:semiHidden/>
    <w:unhideWhenUsed/>
    <w:rsid w:val="00F052E8"/>
    <w:pPr>
      <w:numPr>
        <w:numId w:val="3"/>
      </w:numPr>
    </w:pPr>
  </w:style>
  <w:style w:type="paragraph" w:styleId="Bibliography">
    <w:name w:val="Bibliography"/>
    <w:basedOn w:val="Normal"/>
    <w:next w:val="Normal"/>
    <w:uiPriority w:val="98"/>
    <w:semiHidden/>
    <w:rsid w:val="00F052E8"/>
  </w:style>
  <w:style w:type="paragraph" w:styleId="BlockText">
    <w:name w:val="Block Text"/>
    <w:basedOn w:val="Normal"/>
    <w:uiPriority w:val="98"/>
    <w:semiHidden/>
    <w:rsid w:val="00F052E8"/>
    <w:pPr>
      <w:pBdr>
        <w:top w:val="single" w:sz="2" w:space="10" w:color="0072BC" w:themeColor="accent1" w:shadow="1" w:frame="1"/>
        <w:left w:val="single" w:sz="2" w:space="10" w:color="0072BC" w:themeColor="accent1" w:shadow="1" w:frame="1"/>
        <w:bottom w:val="single" w:sz="2" w:space="10" w:color="0072BC" w:themeColor="accent1" w:shadow="1" w:frame="1"/>
        <w:right w:val="single" w:sz="2" w:space="10" w:color="0072BC" w:themeColor="accent1" w:shadow="1" w:frame="1"/>
      </w:pBdr>
      <w:ind w:left="1152" w:right="1152"/>
    </w:pPr>
    <w:rPr>
      <w:i/>
      <w:iCs/>
      <w:color w:val="0072BC" w:themeColor="accent1"/>
    </w:rPr>
  </w:style>
  <w:style w:type="paragraph" w:styleId="BodyText">
    <w:name w:val="Body Text"/>
    <w:basedOn w:val="Normal"/>
    <w:link w:val="BodyTextChar"/>
    <w:uiPriority w:val="98"/>
    <w:semiHidden/>
    <w:rsid w:val="00F052E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8"/>
    <w:semiHidden/>
    <w:rsid w:val="00F052E8"/>
    <w:rPr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8"/>
    <w:semiHidden/>
    <w:rsid w:val="00F052E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8"/>
    <w:semiHidden/>
    <w:rsid w:val="00F052E8"/>
    <w:rPr>
      <w:sz w:val="24"/>
      <w:szCs w:val="24"/>
      <w:lang w:val="sq-AL"/>
    </w:rPr>
  </w:style>
  <w:style w:type="paragraph" w:styleId="BodyText3">
    <w:name w:val="Body Text 3"/>
    <w:basedOn w:val="Normal"/>
    <w:link w:val="BodyText3Char"/>
    <w:uiPriority w:val="98"/>
    <w:semiHidden/>
    <w:rsid w:val="00F052E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8"/>
    <w:semiHidden/>
    <w:rsid w:val="00F052E8"/>
    <w:rPr>
      <w:sz w:val="16"/>
      <w:szCs w:val="16"/>
      <w:lang w:val="sq-AL"/>
    </w:rPr>
  </w:style>
  <w:style w:type="paragraph" w:styleId="BodyTextFirstIndent">
    <w:name w:val="Body Text First Indent"/>
    <w:basedOn w:val="BodyText"/>
    <w:link w:val="BodyTextFirstIndentChar"/>
    <w:uiPriority w:val="98"/>
    <w:semiHidden/>
    <w:rsid w:val="00F052E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8"/>
    <w:semiHidden/>
    <w:rsid w:val="00F052E8"/>
    <w:rPr>
      <w:sz w:val="24"/>
      <w:szCs w:val="24"/>
      <w:lang w:val="sq-AL"/>
    </w:rPr>
  </w:style>
  <w:style w:type="paragraph" w:styleId="BodyTextIndent">
    <w:name w:val="Body Text Indent"/>
    <w:basedOn w:val="Normal"/>
    <w:link w:val="BodyTextIndentChar"/>
    <w:uiPriority w:val="98"/>
    <w:semiHidden/>
    <w:rsid w:val="00F052E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8"/>
    <w:semiHidden/>
    <w:rsid w:val="00F052E8"/>
    <w:rPr>
      <w:sz w:val="24"/>
      <w:szCs w:val="24"/>
      <w:lang w:val="sq-AL"/>
    </w:rPr>
  </w:style>
  <w:style w:type="paragraph" w:styleId="BodyTextFirstIndent2">
    <w:name w:val="Body Text First Indent 2"/>
    <w:basedOn w:val="BodyTextIndent"/>
    <w:link w:val="BodyTextFirstIndent2Char"/>
    <w:uiPriority w:val="98"/>
    <w:semiHidden/>
    <w:rsid w:val="00F052E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8"/>
    <w:semiHidden/>
    <w:rsid w:val="00F052E8"/>
    <w:rPr>
      <w:sz w:val="24"/>
      <w:szCs w:val="24"/>
      <w:lang w:val="sq-AL"/>
    </w:rPr>
  </w:style>
  <w:style w:type="paragraph" w:styleId="BodyTextIndent2">
    <w:name w:val="Body Text Indent 2"/>
    <w:basedOn w:val="Normal"/>
    <w:link w:val="BodyTextIndent2Char"/>
    <w:uiPriority w:val="98"/>
    <w:semiHidden/>
    <w:rsid w:val="00F052E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8"/>
    <w:semiHidden/>
    <w:rsid w:val="00F052E8"/>
    <w:rPr>
      <w:sz w:val="24"/>
      <w:szCs w:val="24"/>
      <w:lang w:val="sq-AL"/>
    </w:rPr>
  </w:style>
  <w:style w:type="paragraph" w:styleId="BodyTextIndent3">
    <w:name w:val="Body Text Indent 3"/>
    <w:basedOn w:val="Normal"/>
    <w:link w:val="BodyTextIndent3Char"/>
    <w:uiPriority w:val="98"/>
    <w:semiHidden/>
    <w:rsid w:val="00F052E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8"/>
    <w:semiHidden/>
    <w:rsid w:val="00F052E8"/>
    <w:rPr>
      <w:sz w:val="16"/>
      <w:szCs w:val="16"/>
      <w:lang w:val="sq-AL"/>
    </w:rPr>
  </w:style>
  <w:style w:type="paragraph" w:styleId="Caption">
    <w:name w:val="caption"/>
    <w:basedOn w:val="Normal"/>
    <w:next w:val="Normal"/>
    <w:uiPriority w:val="98"/>
    <w:semiHidden/>
    <w:qFormat/>
    <w:rsid w:val="00F052E8"/>
    <w:pPr>
      <w:spacing w:after="200"/>
    </w:pPr>
    <w:rPr>
      <w:b/>
      <w:bCs/>
      <w:color w:val="0072BC" w:themeColor="accent1"/>
      <w:sz w:val="18"/>
      <w:szCs w:val="18"/>
    </w:rPr>
  </w:style>
  <w:style w:type="paragraph" w:styleId="Closing">
    <w:name w:val="Closing"/>
    <w:basedOn w:val="Normal"/>
    <w:link w:val="ClosingChar"/>
    <w:uiPriority w:val="98"/>
    <w:semiHidden/>
    <w:rsid w:val="00F052E8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8"/>
    <w:semiHidden/>
    <w:rsid w:val="00F052E8"/>
    <w:rPr>
      <w:sz w:val="24"/>
      <w:szCs w:val="24"/>
      <w:lang w:val="sq-AL"/>
    </w:rPr>
  </w:style>
  <w:style w:type="table" w:styleId="ColorfulGrid">
    <w:name w:val="Colorful Grid"/>
    <w:basedOn w:val="TableNormal"/>
    <w:uiPriority w:val="73"/>
    <w:semiHidden/>
    <w:rsid w:val="00F052E8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F052E8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</w:rPr>
      <w:tblPr/>
      <w:tcPr>
        <w:shd w:val="clear" w:color="auto" w:fill="7EC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C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548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548C" w:themeFill="accent1" w:themeFillShade="BF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F052E8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</w:rPr>
      <w:tblPr/>
      <w:tcPr>
        <w:shd w:val="clear" w:color="auto" w:fill="FF7F7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F7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F00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F0000" w:themeFill="accent2" w:themeFillShade="BF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F052E8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D" w:themeFill="accent3" w:themeFillTint="33"/>
    </w:tcPr>
    <w:tblStylePr w:type="firstRow">
      <w:rPr>
        <w:b/>
        <w:bCs/>
      </w:rPr>
      <w:tblPr/>
      <w:tcPr>
        <w:shd w:val="clear" w:color="auto" w:fill="BCBC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BC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2424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24242" w:themeFill="accent3" w:themeFillShade="BF"/>
      </w:tcPr>
    </w:tblStylePr>
    <w:tblStylePr w:type="band1Vert">
      <w:tblPr/>
      <w:tcPr>
        <w:shd w:val="clear" w:color="auto" w:fill="ACACAC" w:themeFill="accent3" w:themeFillTint="7F"/>
      </w:tcPr>
    </w:tblStylePr>
    <w:tblStylePr w:type="band1Horz">
      <w:tblPr/>
      <w:tcPr>
        <w:shd w:val="clear" w:color="auto" w:fill="ACAC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F052E8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</w:rPr>
      <w:tblPr/>
      <w:tcPr>
        <w:shd w:val="clear" w:color="auto" w:fill="D5D5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4" w:themeFillShade="BF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F052E8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F052E8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F052E8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F052E8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DFF2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F052E8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FDFD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F052E8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EEE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4" w:themeFillShade="CC"/>
      </w:tcPr>
    </w:tblStylePr>
    <w:tblStylePr w:type="lastRow">
      <w:rPr>
        <w:b/>
        <w:bCs/>
        <w:color w:val="7878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accent3" w:themeFillTint="3F"/>
      </w:tcPr>
    </w:tblStylePr>
    <w:tblStylePr w:type="band1Horz">
      <w:tblPr/>
      <w:tcPr>
        <w:shd w:val="clear" w:color="auto" w:fill="DDDD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F052E8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4F4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4747" w:themeFill="accent3" w:themeFillShade="CC"/>
      </w:tcPr>
    </w:tblStylePr>
    <w:tblStylePr w:type="lastRow">
      <w:rPr>
        <w:b/>
        <w:bCs/>
        <w:color w:val="47474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F052E8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F052E8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F052E8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F052E8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47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0" w:themeColor="accent1" w:themeShade="99"/>
          <w:insideV w:val="nil"/>
        </w:tcBorders>
        <w:shd w:val="clear" w:color="auto" w:fill="00447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 w:themeFill="accent1" w:themeFillShade="99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5EB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F052E8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FD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0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2" w:themeShade="99"/>
          <w:insideV w:val="nil"/>
        </w:tcBorders>
        <w:shd w:val="clear" w:color="auto" w:fill="730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2" w:themeFillShade="99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606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F052E8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969696" w:themeColor="accent4"/>
        <w:left w:val="single" w:sz="4" w:space="0" w:color="595959" w:themeColor="accent3"/>
        <w:bottom w:val="single" w:sz="4" w:space="0" w:color="595959" w:themeColor="accent3"/>
        <w:right w:val="single" w:sz="4" w:space="0" w:color="5959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353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3535" w:themeColor="accent3" w:themeShade="99"/>
          <w:insideV w:val="nil"/>
        </w:tcBorders>
        <w:shd w:val="clear" w:color="auto" w:fill="35353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3535" w:themeFill="accent3" w:themeFillShade="99"/>
      </w:tcPr>
    </w:tblStylePr>
    <w:tblStylePr w:type="band1Vert">
      <w:tblPr/>
      <w:tcPr>
        <w:shd w:val="clear" w:color="auto" w:fill="BCBCBC" w:themeFill="accent3" w:themeFillTint="66"/>
      </w:tcPr>
    </w:tblStylePr>
    <w:tblStylePr w:type="band1Horz">
      <w:tblPr/>
      <w:tcPr>
        <w:shd w:val="clear" w:color="auto" w:fill="ACAC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F052E8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595959" w:themeColor="accent3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959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4" w:themeShade="99"/>
          <w:insideV w:val="nil"/>
        </w:tcBorders>
        <w:shd w:val="clear" w:color="auto" w:fill="5A5A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4" w:themeFillShade="99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CACA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F052E8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F052E8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8"/>
    <w:semiHidden/>
    <w:rsid w:val="00F052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8"/>
    <w:semiHidden/>
    <w:rsid w:val="00F052E8"/>
    <w:rPr>
      <w:b/>
      <w:bCs/>
      <w:sz w:val="20"/>
      <w:szCs w:val="20"/>
      <w:lang w:val="sq-AL"/>
    </w:rPr>
  </w:style>
  <w:style w:type="table" w:styleId="DarkList">
    <w:name w:val="Dark List"/>
    <w:basedOn w:val="TableNormal"/>
    <w:uiPriority w:val="70"/>
    <w:semiHidden/>
    <w:rsid w:val="00F052E8"/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F052E8"/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48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F052E8"/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F00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F052E8"/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5959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2C2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424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424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24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24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F052E8"/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F052E8"/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F052E8"/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8"/>
    <w:semiHidden/>
    <w:rsid w:val="00F052E8"/>
  </w:style>
  <w:style w:type="character" w:customStyle="1" w:styleId="DateChar">
    <w:name w:val="Date Char"/>
    <w:basedOn w:val="DefaultParagraphFont"/>
    <w:link w:val="Date"/>
    <w:uiPriority w:val="98"/>
    <w:semiHidden/>
    <w:rsid w:val="00F052E8"/>
    <w:rPr>
      <w:sz w:val="24"/>
      <w:szCs w:val="24"/>
      <w:lang w:val="sq-AL"/>
    </w:rPr>
  </w:style>
  <w:style w:type="paragraph" w:styleId="DocumentMap">
    <w:name w:val="Document Map"/>
    <w:basedOn w:val="Normal"/>
    <w:link w:val="DocumentMapChar"/>
    <w:uiPriority w:val="98"/>
    <w:semiHidden/>
    <w:rsid w:val="00F052E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8"/>
    <w:semiHidden/>
    <w:rsid w:val="00F052E8"/>
    <w:rPr>
      <w:rFonts w:ascii="Tahoma" w:hAnsi="Tahoma" w:cs="Tahoma"/>
      <w:sz w:val="16"/>
      <w:szCs w:val="16"/>
      <w:lang w:val="sq-AL"/>
    </w:rPr>
  </w:style>
  <w:style w:type="paragraph" w:styleId="E-mailSignature">
    <w:name w:val="E-mail Signature"/>
    <w:basedOn w:val="Normal"/>
    <w:link w:val="E-mailSignatureChar"/>
    <w:uiPriority w:val="98"/>
    <w:semiHidden/>
    <w:rsid w:val="00F052E8"/>
  </w:style>
  <w:style w:type="character" w:customStyle="1" w:styleId="E-mailSignatureChar">
    <w:name w:val="E-mail Signature Char"/>
    <w:basedOn w:val="DefaultParagraphFont"/>
    <w:link w:val="E-mailSignature"/>
    <w:uiPriority w:val="98"/>
    <w:semiHidden/>
    <w:rsid w:val="00F052E8"/>
    <w:rPr>
      <w:sz w:val="24"/>
      <w:szCs w:val="24"/>
      <w:lang w:val="sq-AL"/>
    </w:rPr>
  </w:style>
  <w:style w:type="character" w:styleId="EndnoteReference">
    <w:name w:val="endnote reference"/>
    <w:basedOn w:val="DefaultParagraphFont"/>
    <w:uiPriority w:val="98"/>
    <w:semiHidden/>
    <w:rsid w:val="00F052E8"/>
    <w:rPr>
      <w:vertAlign w:val="superscript"/>
    </w:rPr>
  </w:style>
  <w:style w:type="paragraph" w:styleId="EndnoteText">
    <w:name w:val="endnote text"/>
    <w:basedOn w:val="Normal"/>
    <w:link w:val="EndnoteTextChar"/>
    <w:uiPriority w:val="98"/>
    <w:semiHidden/>
    <w:rsid w:val="00F052E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8"/>
    <w:semiHidden/>
    <w:rsid w:val="00F052E8"/>
    <w:rPr>
      <w:sz w:val="20"/>
      <w:szCs w:val="20"/>
      <w:lang w:val="sq-AL"/>
    </w:rPr>
  </w:style>
  <w:style w:type="paragraph" w:styleId="EnvelopeAddress">
    <w:name w:val="envelope address"/>
    <w:basedOn w:val="Normal"/>
    <w:uiPriority w:val="98"/>
    <w:semiHidden/>
    <w:rsid w:val="00F052E8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8"/>
    <w:semiHidden/>
    <w:rsid w:val="00F052E8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8"/>
    <w:semiHidden/>
    <w:rsid w:val="00F052E8"/>
    <w:rPr>
      <w:color w:val="7030A0" w:themeColor="followedHyperlink"/>
      <w:u w:val="single"/>
    </w:rPr>
  </w:style>
  <w:style w:type="character" w:styleId="FootnoteReference">
    <w:name w:val="footnote reference"/>
    <w:basedOn w:val="DefaultParagraphFont"/>
    <w:uiPriority w:val="98"/>
    <w:semiHidden/>
    <w:rsid w:val="00F052E8"/>
    <w:rPr>
      <w:vertAlign w:val="superscript"/>
    </w:rPr>
  </w:style>
  <w:style w:type="paragraph" w:styleId="FootnoteText">
    <w:name w:val="footnote text"/>
    <w:basedOn w:val="NormalJustified"/>
    <w:link w:val="FootnoteTextChar"/>
    <w:uiPriority w:val="98"/>
    <w:semiHidden/>
    <w:rsid w:val="00F052E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8"/>
    <w:semiHidden/>
    <w:rsid w:val="00F052E8"/>
    <w:rPr>
      <w:sz w:val="20"/>
      <w:szCs w:val="20"/>
      <w:lang w:val="sq-AL"/>
    </w:rPr>
  </w:style>
  <w:style w:type="character" w:styleId="HTMLAcronym">
    <w:name w:val="HTML Acronym"/>
    <w:basedOn w:val="DefaultParagraphFont"/>
    <w:uiPriority w:val="98"/>
    <w:semiHidden/>
    <w:rsid w:val="00F052E8"/>
  </w:style>
  <w:style w:type="paragraph" w:styleId="HTMLAddress">
    <w:name w:val="HTML Address"/>
    <w:basedOn w:val="Normal"/>
    <w:link w:val="HTMLAddressChar"/>
    <w:uiPriority w:val="98"/>
    <w:semiHidden/>
    <w:rsid w:val="00F052E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8"/>
    <w:semiHidden/>
    <w:rsid w:val="00F052E8"/>
    <w:rPr>
      <w:i/>
      <w:iCs/>
      <w:sz w:val="24"/>
      <w:szCs w:val="24"/>
      <w:lang w:val="sq-AL"/>
    </w:rPr>
  </w:style>
  <w:style w:type="character" w:styleId="HTMLCite">
    <w:name w:val="HTML Cite"/>
    <w:basedOn w:val="DefaultParagraphFont"/>
    <w:uiPriority w:val="98"/>
    <w:semiHidden/>
    <w:rsid w:val="00F052E8"/>
    <w:rPr>
      <w:i/>
      <w:iCs/>
    </w:rPr>
  </w:style>
  <w:style w:type="character" w:styleId="HTMLCode">
    <w:name w:val="HTML Code"/>
    <w:basedOn w:val="DefaultParagraphFont"/>
    <w:uiPriority w:val="98"/>
    <w:semiHidden/>
    <w:rsid w:val="00F052E8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8"/>
    <w:semiHidden/>
    <w:rsid w:val="00F052E8"/>
    <w:rPr>
      <w:i/>
      <w:iCs/>
    </w:rPr>
  </w:style>
  <w:style w:type="character" w:styleId="HTMLKeyboard">
    <w:name w:val="HTML Keyboard"/>
    <w:basedOn w:val="DefaultParagraphFont"/>
    <w:uiPriority w:val="98"/>
    <w:semiHidden/>
    <w:rsid w:val="00F052E8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8"/>
    <w:semiHidden/>
    <w:rsid w:val="00F052E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8"/>
    <w:semiHidden/>
    <w:rsid w:val="00F052E8"/>
    <w:rPr>
      <w:rFonts w:ascii="Consolas" w:hAnsi="Consolas" w:cs="Consolas"/>
      <w:sz w:val="20"/>
      <w:szCs w:val="20"/>
      <w:lang w:val="sq-AL"/>
    </w:rPr>
  </w:style>
  <w:style w:type="character" w:styleId="HTMLSample">
    <w:name w:val="HTML Sample"/>
    <w:basedOn w:val="DefaultParagraphFont"/>
    <w:uiPriority w:val="98"/>
    <w:semiHidden/>
    <w:rsid w:val="00F052E8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8"/>
    <w:semiHidden/>
    <w:rsid w:val="00F052E8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8"/>
    <w:semiHidden/>
    <w:rsid w:val="00F052E8"/>
    <w:rPr>
      <w:i/>
      <w:iCs/>
    </w:rPr>
  </w:style>
  <w:style w:type="character" w:styleId="Hyperlink">
    <w:name w:val="Hyperlink"/>
    <w:basedOn w:val="DefaultParagraphFont"/>
    <w:uiPriority w:val="98"/>
    <w:semiHidden/>
    <w:rsid w:val="00F052E8"/>
    <w:rPr>
      <w:color w:val="0072BC" w:themeColor="hyperlink"/>
      <w:u w:val="single"/>
    </w:rPr>
  </w:style>
  <w:style w:type="paragraph" w:styleId="Index1">
    <w:name w:val="index 1"/>
    <w:basedOn w:val="Normal"/>
    <w:next w:val="Normal"/>
    <w:autoRedefine/>
    <w:uiPriority w:val="98"/>
    <w:semiHidden/>
    <w:rsid w:val="00F052E8"/>
    <w:pPr>
      <w:ind w:left="240" w:hanging="240"/>
    </w:pPr>
  </w:style>
  <w:style w:type="paragraph" w:styleId="Index2">
    <w:name w:val="index 2"/>
    <w:basedOn w:val="Normal"/>
    <w:next w:val="Normal"/>
    <w:autoRedefine/>
    <w:uiPriority w:val="98"/>
    <w:semiHidden/>
    <w:rsid w:val="00F052E8"/>
    <w:pPr>
      <w:ind w:left="480" w:hanging="240"/>
    </w:pPr>
  </w:style>
  <w:style w:type="paragraph" w:styleId="Index3">
    <w:name w:val="index 3"/>
    <w:basedOn w:val="Normal"/>
    <w:next w:val="Normal"/>
    <w:autoRedefine/>
    <w:uiPriority w:val="98"/>
    <w:semiHidden/>
    <w:rsid w:val="00F052E8"/>
    <w:pPr>
      <w:ind w:left="720" w:hanging="240"/>
    </w:pPr>
  </w:style>
  <w:style w:type="paragraph" w:styleId="Index4">
    <w:name w:val="index 4"/>
    <w:basedOn w:val="Normal"/>
    <w:next w:val="Normal"/>
    <w:autoRedefine/>
    <w:uiPriority w:val="98"/>
    <w:semiHidden/>
    <w:rsid w:val="00F052E8"/>
    <w:pPr>
      <w:ind w:left="960" w:hanging="240"/>
    </w:pPr>
  </w:style>
  <w:style w:type="paragraph" w:styleId="Index5">
    <w:name w:val="index 5"/>
    <w:basedOn w:val="Normal"/>
    <w:next w:val="Normal"/>
    <w:autoRedefine/>
    <w:uiPriority w:val="98"/>
    <w:semiHidden/>
    <w:rsid w:val="00F052E8"/>
    <w:pPr>
      <w:ind w:left="1200" w:hanging="240"/>
    </w:pPr>
  </w:style>
  <w:style w:type="paragraph" w:styleId="Index6">
    <w:name w:val="index 6"/>
    <w:basedOn w:val="Normal"/>
    <w:next w:val="Normal"/>
    <w:autoRedefine/>
    <w:uiPriority w:val="98"/>
    <w:semiHidden/>
    <w:rsid w:val="00F052E8"/>
    <w:pPr>
      <w:ind w:left="1440" w:hanging="240"/>
    </w:pPr>
  </w:style>
  <w:style w:type="paragraph" w:styleId="Index7">
    <w:name w:val="index 7"/>
    <w:basedOn w:val="Normal"/>
    <w:next w:val="Normal"/>
    <w:autoRedefine/>
    <w:uiPriority w:val="98"/>
    <w:semiHidden/>
    <w:rsid w:val="00F052E8"/>
    <w:pPr>
      <w:ind w:left="1680" w:hanging="240"/>
    </w:pPr>
  </w:style>
  <w:style w:type="paragraph" w:styleId="Index8">
    <w:name w:val="index 8"/>
    <w:basedOn w:val="Normal"/>
    <w:next w:val="Normal"/>
    <w:autoRedefine/>
    <w:uiPriority w:val="98"/>
    <w:semiHidden/>
    <w:rsid w:val="00F052E8"/>
    <w:pPr>
      <w:ind w:left="1920" w:hanging="240"/>
    </w:pPr>
  </w:style>
  <w:style w:type="paragraph" w:styleId="Index9">
    <w:name w:val="index 9"/>
    <w:basedOn w:val="Normal"/>
    <w:next w:val="Normal"/>
    <w:autoRedefine/>
    <w:uiPriority w:val="98"/>
    <w:semiHidden/>
    <w:rsid w:val="00F052E8"/>
    <w:pPr>
      <w:ind w:left="2160" w:hanging="240"/>
    </w:pPr>
  </w:style>
  <w:style w:type="paragraph" w:styleId="IndexHeading">
    <w:name w:val="index heading"/>
    <w:basedOn w:val="Normal"/>
    <w:next w:val="Index1"/>
    <w:uiPriority w:val="98"/>
    <w:semiHidden/>
    <w:rsid w:val="00F052E8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rsid w:val="00F052E8"/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F052E8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1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  <w:shd w:val="clear" w:color="auto" w:fill="AFDFFF" w:themeFill="accent1" w:themeFillTint="3F"/>
      </w:tcPr>
    </w:tblStylePr>
    <w:tblStylePr w:type="band2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F052E8"/>
    <w:rPr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1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  <w:shd w:val="clear" w:color="auto" w:fill="FFB0B0" w:themeFill="accent2" w:themeFillTint="3F"/>
      </w:tcPr>
    </w:tblStylePr>
    <w:tblStylePr w:type="band2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F052E8"/>
    <w:rPr>
      <w:sz w:val="24"/>
      <w:szCs w:val="24"/>
    </w:rPr>
    <w:tblPr>
      <w:tblStyleRowBandSize w:val="1"/>
      <w:tblStyleColBandSize w:val="1"/>
      <w:tblBorders>
        <w:top w:val="single" w:sz="8" w:space="0" w:color="595959" w:themeColor="accent3"/>
        <w:left w:val="single" w:sz="8" w:space="0" w:color="595959" w:themeColor="accent3"/>
        <w:bottom w:val="single" w:sz="8" w:space="0" w:color="595959" w:themeColor="accent3"/>
        <w:right w:val="single" w:sz="8" w:space="0" w:color="595959" w:themeColor="accent3"/>
        <w:insideH w:val="single" w:sz="8" w:space="0" w:color="595959" w:themeColor="accent3"/>
        <w:insideV w:val="single" w:sz="8" w:space="0" w:color="5959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5959" w:themeColor="accent3"/>
          <w:left w:val="single" w:sz="8" w:space="0" w:color="595959" w:themeColor="accent3"/>
          <w:bottom w:val="single" w:sz="18" w:space="0" w:color="595959" w:themeColor="accent3"/>
          <w:right w:val="single" w:sz="8" w:space="0" w:color="595959" w:themeColor="accent3"/>
          <w:insideH w:val="nil"/>
          <w:insideV w:val="single" w:sz="8" w:space="0" w:color="5959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95959" w:themeColor="accent3"/>
          <w:left w:val="single" w:sz="8" w:space="0" w:color="595959" w:themeColor="accent3"/>
          <w:bottom w:val="single" w:sz="8" w:space="0" w:color="595959" w:themeColor="accent3"/>
          <w:right w:val="single" w:sz="8" w:space="0" w:color="595959" w:themeColor="accent3"/>
          <w:insideH w:val="nil"/>
          <w:insideV w:val="single" w:sz="8" w:space="0" w:color="5959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5959" w:themeColor="accent3"/>
          <w:left w:val="single" w:sz="8" w:space="0" w:color="595959" w:themeColor="accent3"/>
          <w:bottom w:val="single" w:sz="8" w:space="0" w:color="595959" w:themeColor="accent3"/>
          <w:right w:val="single" w:sz="8" w:space="0" w:color="595959" w:themeColor="accent3"/>
        </w:tcBorders>
      </w:tcPr>
    </w:tblStylePr>
    <w:tblStylePr w:type="band1Vert">
      <w:tblPr/>
      <w:tcPr>
        <w:tcBorders>
          <w:top w:val="single" w:sz="8" w:space="0" w:color="595959" w:themeColor="accent3"/>
          <w:left w:val="single" w:sz="8" w:space="0" w:color="595959" w:themeColor="accent3"/>
          <w:bottom w:val="single" w:sz="8" w:space="0" w:color="595959" w:themeColor="accent3"/>
          <w:right w:val="single" w:sz="8" w:space="0" w:color="595959" w:themeColor="accent3"/>
        </w:tcBorders>
        <w:shd w:val="clear" w:color="auto" w:fill="D5D5D5" w:themeFill="accent3" w:themeFillTint="3F"/>
      </w:tcPr>
    </w:tblStylePr>
    <w:tblStylePr w:type="band1Horz">
      <w:tblPr/>
      <w:tcPr>
        <w:tcBorders>
          <w:top w:val="single" w:sz="8" w:space="0" w:color="595959" w:themeColor="accent3"/>
          <w:left w:val="single" w:sz="8" w:space="0" w:color="595959" w:themeColor="accent3"/>
          <w:bottom w:val="single" w:sz="8" w:space="0" w:color="595959" w:themeColor="accent3"/>
          <w:right w:val="single" w:sz="8" w:space="0" w:color="595959" w:themeColor="accent3"/>
          <w:insideV w:val="single" w:sz="8" w:space="0" w:color="595959" w:themeColor="accent3"/>
        </w:tcBorders>
        <w:shd w:val="clear" w:color="auto" w:fill="D5D5D5" w:themeFill="accent3" w:themeFillTint="3F"/>
      </w:tcPr>
    </w:tblStylePr>
    <w:tblStylePr w:type="band2Horz">
      <w:tblPr/>
      <w:tcPr>
        <w:tcBorders>
          <w:top w:val="single" w:sz="8" w:space="0" w:color="595959" w:themeColor="accent3"/>
          <w:left w:val="single" w:sz="8" w:space="0" w:color="595959" w:themeColor="accent3"/>
          <w:bottom w:val="single" w:sz="8" w:space="0" w:color="595959" w:themeColor="accent3"/>
          <w:right w:val="single" w:sz="8" w:space="0" w:color="595959" w:themeColor="accent3"/>
          <w:insideV w:val="single" w:sz="8" w:space="0" w:color="5959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F052E8"/>
    <w:rPr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1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  <w:shd w:val="clear" w:color="auto" w:fill="E5E5E5" w:themeFill="accent4" w:themeFillTint="3F"/>
      </w:tcPr>
    </w:tblStylePr>
    <w:tblStylePr w:type="band2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F052E8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F052E8"/>
    <w:rPr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F052E8"/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F052E8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F052E8"/>
    <w:rPr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F052E8"/>
    <w:rPr>
      <w:sz w:val="24"/>
      <w:szCs w:val="24"/>
    </w:rPr>
    <w:tblPr>
      <w:tblStyleRowBandSize w:val="1"/>
      <w:tblStyleColBandSize w:val="1"/>
      <w:tblBorders>
        <w:top w:val="single" w:sz="8" w:space="0" w:color="595959" w:themeColor="accent3"/>
        <w:left w:val="single" w:sz="8" w:space="0" w:color="595959" w:themeColor="accent3"/>
        <w:bottom w:val="single" w:sz="8" w:space="0" w:color="595959" w:themeColor="accent3"/>
        <w:right w:val="single" w:sz="8" w:space="0" w:color="5959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959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5959" w:themeColor="accent3"/>
          <w:left w:val="single" w:sz="8" w:space="0" w:color="595959" w:themeColor="accent3"/>
          <w:bottom w:val="single" w:sz="8" w:space="0" w:color="595959" w:themeColor="accent3"/>
          <w:right w:val="single" w:sz="8" w:space="0" w:color="5959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5959" w:themeColor="accent3"/>
          <w:left w:val="single" w:sz="8" w:space="0" w:color="595959" w:themeColor="accent3"/>
          <w:bottom w:val="single" w:sz="8" w:space="0" w:color="595959" w:themeColor="accent3"/>
          <w:right w:val="single" w:sz="8" w:space="0" w:color="595959" w:themeColor="accent3"/>
        </w:tcBorders>
      </w:tcPr>
    </w:tblStylePr>
    <w:tblStylePr w:type="band1Horz">
      <w:tblPr/>
      <w:tcPr>
        <w:tcBorders>
          <w:top w:val="single" w:sz="8" w:space="0" w:color="595959" w:themeColor="accent3"/>
          <w:left w:val="single" w:sz="8" w:space="0" w:color="595959" w:themeColor="accent3"/>
          <w:bottom w:val="single" w:sz="8" w:space="0" w:color="595959" w:themeColor="accent3"/>
          <w:right w:val="single" w:sz="8" w:space="0" w:color="5959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F052E8"/>
    <w:rPr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F052E8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F052E8"/>
    <w:rPr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F052E8"/>
    <w:rPr>
      <w:color w:val="000000" w:themeColor="text1" w:themeShade="BF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F052E8"/>
    <w:rPr>
      <w:color w:val="00548C" w:themeColor="accent1" w:themeShade="BF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F052E8"/>
    <w:rPr>
      <w:color w:val="8F0000" w:themeColor="accent2" w:themeShade="BF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F052E8"/>
    <w:rPr>
      <w:color w:val="424242" w:themeColor="accent3" w:themeShade="BF"/>
      <w:sz w:val="24"/>
      <w:szCs w:val="24"/>
    </w:rPr>
    <w:tblPr>
      <w:tblStyleRowBandSize w:val="1"/>
      <w:tblStyleColBandSize w:val="1"/>
      <w:tblBorders>
        <w:top w:val="single" w:sz="8" w:space="0" w:color="595959" w:themeColor="accent3"/>
        <w:bottom w:val="single" w:sz="8" w:space="0" w:color="5959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5959" w:themeColor="accent3"/>
          <w:left w:val="nil"/>
          <w:bottom w:val="single" w:sz="8" w:space="0" w:color="5959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5959" w:themeColor="accent3"/>
          <w:left w:val="nil"/>
          <w:bottom w:val="single" w:sz="8" w:space="0" w:color="5959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F052E8"/>
    <w:rPr>
      <w:color w:val="707070" w:themeColor="accent4" w:themeShade="BF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F052E8"/>
    <w:rPr>
      <w:color w:val="474747" w:themeColor="accent5" w:themeShade="BF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F052E8"/>
    <w:rPr>
      <w:color w:val="393939" w:themeColor="accent6" w:themeShade="BF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8"/>
    <w:semiHidden/>
    <w:rsid w:val="00F052E8"/>
  </w:style>
  <w:style w:type="paragraph" w:styleId="List">
    <w:name w:val="List"/>
    <w:basedOn w:val="Normal"/>
    <w:uiPriority w:val="98"/>
    <w:semiHidden/>
    <w:rsid w:val="00F052E8"/>
    <w:pPr>
      <w:ind w:left="283" w:hanging="283"/>
      <w:contextualSpacing/>
    </w:pPr>
  </w:style>
  <w:style w:type="paragraph" w:styleId="List2">
    <w:name w:val="List 2"/>
    <w:basedOn w:val="Normal"/>
    <w:uiPriority w:val="98"/>
    <w:semiHidden/>
    <w:rsid w:val="00F052E8"/>
    <w:pPr>
      <w:ind w:left="566" w:hanging="283"/>
      <w:contextualSpacing/>
    </w:pPr>
  </w:style>
  <w:style w:type="paragraph" w:styleId="List3">
    <w:name w:val="List 3"/>
    <w:basedOn w:val="Normal"/>
    <w:uiPriority w:val="98"/>
    <w:semiHidden/>
    <w:rsid w:val="00F052E8"/>
    <w:pPr>
      <w:ind w:left="849" w:hanging="283"/>
      <w:contextualSpacing/>
    </w:pPr>
  </w:style>
  <w:style w:type="paragraph" w:styleId="List4">
    <w:name w:val="List 4"/>
    <w:basedOn w:val="Normal"/>
    <w:uiPriority w:val="98"/>
    <w:semiHidden/>
    <w:rsid w:val="00F052E8"/>
    <w:pPr>
      <w:ind w:left="1132" w:hanging="283"/>
      <w:contextualSpacing/>
    </w:pPr>
  </w:style>
  <w:style w:type="paragraph" w:styleId="List5">
    <w:name w:val="List 5"/>
    <w:basedOn w:val="Normal"/>
    <w:uiPriority w:val="98"/>
    <w:semiHidden/>
    <w:rsid w:val="00F052E8"/>
    <w:pPr>
      <w:ind w:left="1415" w:hanging="283"/>
      <w:contextualSpacing/>
    </w:pPr>
  </w:style>
  <w:style w:type="paragraph" w:styleId="ListBullet">
    <w:name w:val="List Bullet"/>
    <w:basedOn w:val="Normal"/>
    <w:uiPriority w:val="98"/>
    <w:semiHidden/>
    <w:rsid w:val="00F052E8"/>
    <w:pPr>
      <w:numPr>
        <w:numId w:val="4"/>
      </w:numPr>
    </w:pPr>
  </w:style>
  <w:style w:type="paragraph" w:styleId="ListBullet2">
    <w:name w:val="List Bullet 2"/>
    <w:basedOn w:val="Normal"/>
    <w:uiPriority w:val="98"/>
    <w:semiHidden/>
    <w:rsid w:val="00F052E8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8"/>
    <w:semiHidden/>
    <w:rsid w:val="00F052E8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8"/>
    <w:semiHidden/>
    <w:rsid w:val="00F052E8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8"/>
    <w:semiHidden/>
    <w:rsid w:val="00F052E8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8"/>
    <w:semiHidden/>
    <w:rsid w:val="00F052E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8"/>
    <w:semiHidden/>
    <w:rsid w:val="00F052E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8"/>
    <w:semiHidden/>
    <w:rsid w:val="00F052E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8"/>
    <w:semiHidden/>
    <w:rsid w:val="00F052E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8"/>
    <w:semiHidden/>
    <w:rsid w:val="00F052E8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F052E8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8"/>
    <w:semiHidden/>
    <w:rsid w:val="00F052E8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8"/>
    <w:semiHidden/>
    <w:rsid w:val="00F052E8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8"/>
    <w:semiHidden/>
    <w:rsid w:val="00F052E8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8"/>
    <w:semiHidden/>
    <w:rsid w:val="00F052E8"/>
    <w:pPr>
      <w:numPr>
        <w:numId w:val="13"/>
      </w:numPr>
      <w:contextualSpacing/>
    </w:pPr>
  </w:style>
  <w:style w:type="paragraph" w:styleId="MacroText">
    <w:name w:val="macro"/>
    <w:link w:val="MacroTextChar"/>
    <w:uiPriority w:val="98"/>
    <w:semiHidden/>
    <w:rsid w:val="00F052E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EastAsia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8"/>
    <w:semiHidden/>
    <w:rsid w:val="00F052E8"/>
    <w:rPr>
      <w:rFonts w:ascii="Consolas" w:eastAsiaTheme="minorEastAsia" w:hAnsi="Consolas" w:cs="Consolas"/>
      <w:sz w:val="20"/>
      <w:szCs w:val="20"/>
    </w:rPr>
  </w:style>
  <w:style w:type="table" w:styleId="MediumGrid1">
    <w:name w:val="Medium Grid 1"/>
    <w:basedOn w:val="TableNormal"/>
    <w:uiPriority w:val="67"/>
    <w:semiHidden/>
    <w:rsid w:val="00F052E8"/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F052E8"/>
    <w:rPr>
      <w:sz w:val="24"/>
      <w:szCs w:val="24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  <w:insideV w:val="single" w:sz="8" w:space="0" w:color="0D9FFF" w:themeColor="accent1" w:themeTint="BF"/>
      </w:tblBorders>
    </w:tblPr>
    <w:tcPr>
      <w:shd w:val="clear" w:color="auto" w:fill="AF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F052E8"/>
    <w:rPr>
      <w:sz w:val="24"/>
      <w:szCs w:val="24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  <w:insideV w:val="single" w:sz="8" w:space="0" w:color="FF1010" w:themeColor="accent2" w:themeTint="BF"/>
      </w:tblBorders>
    </w:tblPr>
    <w:tcPr>
      <w:shd w:val="clear" w:color="auto" w:fill="FFB0B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F052E8"/>
    <w:rPr>
      <w:sz w:val="24"/>
      <w:szCs w:val="24"/>
    </w:rPr>
    <w:tblPr>
      <w:tblStyleRowBandSize w:val="1"/>
      <w:tblStyleColBandSize w:val="1"/>
      <w:tblBorders>
        <w:top w:val="single" w:sz="8" w:space="0" w:color="828282" w:themeColor="accent3" w:themeTint="BF"/>
        <w:left w:val="single" w:sz="8" w:space="0" w:color="828282" w:themeColor="accent3" w:themeTint="BF"/>
        <w:bottom w:val="single" w:sz="8" w:space="0" w:color="828282" w:themeColor="accent3" w:themeTint="BF"/>
        <w:right w:val="single" w:sz="8" w:space="0" w:color="828282" w:themeColor="accent3" w:themeTint="BF"/>
        <w:insideH w:val="single" w:sz="8" w:space="0" w:color="828282" w:themeColor="accent3" w:themeTint="BF"/>
        <w:insideV w:val="single" w:sz="8" w:space="0" w:color="828282" w:themeColor="accent3" w:themeTint="BF"/>
      </w:tblBorders>
    </w:tblPr>
    <w:tcPr>
      <w:shd w:val="clear" w:color="auto" w:fill="D5D5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282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ACAC" w:themeFill="accent3" w:themeFillTint="7F"/>
      </w:tcPr>
    </w:tblStylePr>
    <w:tblStylePr w:type="band1Horz">
      <w:tblPr/>
      <w:tcPr>
        <w:shd w:val="clear" w:color="auto" w:fill="ACAC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F052E8"/>
    <w:rPr>
      <w:sz w:val="24"/>
      <w:szCs w:val="24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  <w:insideV w:val="single" w:sz="8" w:space="0" w:color="B0B0B0" w:themeColor="accent4" w:themeTint="BF"/>
      </w:tblBorders>
    </w:tblPr>
    <w:tcPr>
      <w:shd w:val="clear" w:color="auto" w:fill="E5E5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F052E8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F052E8"/>
    <w:rPr>
      <w:sz w:val="24"/>
      <w:szCs w:val="24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F052E8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F052E8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cPr>
      <w:shd w:val="clear" w:color="auto" w:fill="AF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 w:themeFill="accent1" w:themeFillTint="33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tcBorders>
          <w:insideH w:val="single" w:sz="6" w:space="0" w:color="0072BC" w:themeColor="accent1"/>
          <w:insideV w:val="single" w:sz="6" w:space="0" w:color="0072BC" w:themeColor="accent1"/>
        </w:tcBorders>
        <w:shd w:val="clear" w:color="auto" w:fill="5EBF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F052E8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cPr>
      <w:shd w:val="clear" w:color="auto" w:fill="FFB0B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FD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2" w:themeFillTint="33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tcBorders>
          <w:insideH w:val="single" w:sz="6" w:space="0" w:color="C00000" w:themeColor="accent2"/>
          <w:insideV w:val="single" w:sz="6" w:space="0" w:color="C00000" w:themeColor="accent2"/>
        </w:tcBorders>
        <w:shd w:val="clear" w:color="auto" w:fill="FF606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F052E8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95959" w:themeColor="accent3"/>
        <w:left w:val="single" w:sz="8" w:space="0" w:color="595959" w:themeColor="accent3"/>
        <w:bottom w:val="single" w:sz="8" w:space="0" w:color="595959" w:themeColor="accent3"/>
        <w:right w:val="single" w:sz="8" w:space="0" w:color="595959" w:themeColor="accent3"/>
        <w:insideH w:val="single" w:sz="8" w:space="0" w:color="595959" w:themeColor="accent3"/>
        <w:insideV w:val="single" w:sz="8" w:space="0" w:color="595959" w:themeColor="accent3"/>
      </w:tblBorders>
    </w:tblPr>
    <w:tcPr>
      <w:shd w:val="clear" w:color="auto" w:fill="D5D5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EE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3" w:themeFillTint="33"/>
      </w:tcPr>
    </w:tblStylePr>
    <w:tblStylePr w:type="band1Vert">
      <w:tblPr/>
      <w:tcPr>
        <w:shd w:val="clear" w:color="auto" w:fill="ACACAC" w:themeFill="accent3" w:themeFillTint="7F"/>
      </w:tcPr>
    </w:tblStylePr>
    <w:tblStylePr w:type="band1Horz">
      <w:tblPr/>
      <w:tcPr>
        <w:tcBorders>
          <w:insideH w:val="single" w:sz="6" w:space="0" w:color="595959" w:themeColor="accent3"/>
          <w:insideV w:val="single" w:sz="6" w:space="0" w:color="595959" w:themeColor="accent3"/>
        </w:tcBorders>
        <w:shd w:val="clear" w:color="auto" w:fill="ACAC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F052E8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cPr>
      <w:shd w:val="clear" w:color="auto" w:fill="E5E5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4" w:themeFillTint="33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tcBorders>
          <w:insideH w:val="single" w:sz="6" w:space="0" w:color="969696" w:themeColor="accent4"/>
          <w:insideV w:val="single" w:sz="6" w:space="0" w:color="969696" w:themeColor="accent4"/>
        </w:tcBorders>
        <w:shd w:val="clear" w:color="auto" w:fill="CACAC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F052E8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F052E8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F052E8"/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F052E8"/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FDF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B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B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EBF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EBF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F052E8"/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B0B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00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00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606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606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F052E8"/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59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59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959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959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AC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AC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F052E8"/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F052E8"/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F052E8"/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F052E8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0B0B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F052E8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BC" w:themeColor="accent1"/>
        </w:tcBorders>
      </w:tcPr>
    </w:tblStylePr>
    <w:tblStylePr w:type="lastRow">
      <w:rPr>
        <w:b/>
        <w:bCs/>
        <w:color w:val="B0B0B0" w:themeColor="text2"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shd w:val="clear" w:color="auto" w:fill="AFDF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F052E8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2"/>
        </w:tcBorders>
      </w:tcPr>
    </w:tblStylePr>
    <w:tblStylePr w:type="lastRow">
      <w:rPr>
        <w:b/>
        <w:bCs/>
        <w:color w:val="B0B0B0" w:themeColor="text2"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shd w:val="clear" w:color="auto" w:fill="FFB0B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F052E8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95959" w:themeColor="accent3"/>
        <w:bottom w:val="single" w:sz="8" w:space="0" w:color="5959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95959" w:themeColor="accent3"/>
        </w:tcBorders>
      </w:tcPr>
    </w:tblStylePr>
    <w:tblStylePr w:type="lastRow">
      <w:rPr>
        <w:b/>
        <w:bCs/>
        <w:color w:val="B0B0B0" w:themeColor="text2"/>
      </w:rPr>
      <w:tblPr/>
      <w:tcPr>
        <w:tcBorders>
          <w:top w:val="single" w:sz="8" w:space="0" w:color="595959" w:themeColor="accent3"/>
          <w:bottom w:val="single" w:sz="8" w:space="0" w:color="5959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95959" w:themeColor="accent3"/>
          <w:bottom w:val="single" w:sz="8" w:space="0" w:color="595959" w:themeColor="accent3"/>
        </w:tcBorders>
      </w:tcPr>
    </w:tblStylePr>
    <w:tblStylePr w:type="band1Vert">
      <w:tblPr/>
      <w:tcPr>
        <w:shd w:val="clear" w:color="auto" w:fill="D5D5D5" w:themeFill="accent3" w:themeFillTint="3F"/>
      </w:tcPr>
    </w:tblStylePr>
    <w:tblStylePr w:type="band1Horz">
      <w:tblPr/>
      <w:tcPr>
        <w:shd w:val="clear" w:color="auto" w:fill="D5D5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F052E8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4"/>
        </w:tcBorders>
      </w:tcPr>
    </w:tblStylePr>
    <w:tblStylePr w:type="lastRow">
      <w:rPr>
        <w:b/>
        <w:bCs/>
        <w:color w:val="B0B0B0" w:themeColor="text2"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shd w:val="clear" w:color="auto" w:fill="E5E5E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F052E8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B0B0B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F052E8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B0B0B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F052E8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F052E8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2B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2B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F052E8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000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00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F052E8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95959" w:themeColor="accent3"/>
        <w:left w:val="single" w:sz="8" w:space="0" w:color="595959" w:themeColor="accent3"/>
        <w:bottom w:val="single" w:sz="8" w:space="0" w:color="595959" w:themeColor="accent3"/>
        <w:right w:val="single" w:sz="8" w:space="0" w:color="5959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959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959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959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959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F052E8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69696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F052E8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F5F5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F052E8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D4D4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F052E8"/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F052E8"/>
    <w:rPr>
      <w:sz w:val="24"/>
      <w:szCs w:val="24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F052E8"/>
    <w:rPr>
      <w:sz w:val="24"/>
      <w:szCs w:val="24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F052E8"/>
    <w:rPr>
      <w:sz w:val="24"/>
      <w:szCs w:val="24"/>
    </w:rPr>
    <w:tblPr>
      <w:tblStyleRowBandSize w:val="1"/>
      <w:tblStyleColBandSize w:val="1"/>
      <w:tblBorders>
        <w:top w:val="single" w:sz="8" w:space="0" w:color="828282" w:themeColor="accent3" w:themeTint="BF"/>
        <w:left w:val="single" w:sz="8" w:space="0" w:color="828282" w:themeColor="accent3" w:themeTint="BF"/>
        <w:bottom w:val="single" w:sz="8" w:space="0" w:color="828282" w:themeColor="accent3" w:themeTint="BF"/>
        <w:right w:val="single" w:sz="8" w:space="0" w:color="828282" w:themeColor="accent3" w:themeTint="BF"/>
        <w:insideH w:val="single" w:sz="8" w:space="0" w:color="8282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28282" w:themeColor="accent3" w:themeTint="BF"/>
          <w:left w:val="single" w:sz="8" w:space="0" w:color="828282" w:themeColor="accent3" w:themeTint="BF"/>
          <w:bottom w:val="single" w:sz="8" w:space="0" w:color="828282" w:themeColor="accent3" w:themeTint="BF"/>
          <w:right w:val="single" w:sz="8" w:space="0" w:color="828282" w:themeColor="accent3" w:themeTint="BF"/>
          <w:insideH w:val="nil"/>
          <w:insideV w:val="nil"/>
        </w:tcBorders>
        <w:shd w:val="clear" w:color="auto" w:fill="5959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28282" w:themeColor="accent3" w:themeTint="BF"/>
          <w:left w:val="single" w:sz="8" w:space="0" w:color="828282" w:themeColor="accent3" w:themeTint="BF"/>
          <w:bottom w:val="single" w:sz="8" w:space="0" w:color="828282" w:themeColor="accent3" w:themeTint="BF"/>
          <w:right w:val="single" w:sz="8" w:space="0" w:color="8282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F052E8"/>
    <w:rPr>
      <w:sz w:val="24"/>
      <w:szCs w:val="24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F052E8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F052E8"/>
    <w:rPr>
      <w:sz w:val="24"/>
      <w:szCs w:val="24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F052E8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F052E8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F052E8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F052E8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959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959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959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F052E8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F052E8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F052E8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8"/>
    <w:semiHidden/>
    <w:rsid w:val="00F052E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8"/>
    <w:semiHidden/>
    <w:rsid w:val="00F052E8"/>
    <w:rPr>
      <w:rFonts w:asciiTheme="majorHAnsi" w:eastAsiaTheme="majorEastAsia" w:hAnsiTheme="majorHAnsi" w:cstheme="majorBidi"/>
      <w:sz w:val="24"/>
      <w:szCs w:val="24"/>
      <w:shd w:val="pct20" w:color="auto" w:fill="auto"/>
      <w:lang w:val="sq-AL"/>
    </w:rPr>
  </w:style>
  <w:style w:type="paragraph" w:styleId="NormalWeb">
    <w:name w:val="Normal (Web)"/>
    <w:basedOn w:val="Normal"/>
    <w:uiPriority w:val="98"/>
    <w:semiHidden/>
    <w:rsid w:val="00F052E8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8"/>
    <w:semiHidden/>
    <w:rsid w:val="00F052E8"/>
    <w:pPr>
      <w:ind w:left="720"/>
    </w:pPr>
  </w:style>
  <w:style w:type="table" w:customStyle="1" w:styleId="ECHRTableNoLines">
    <w:name w:val="ECHR_Table_No_Lines"/>
    <w:basedOn w:val="TableNormal"/>
    <w:uiPriority w:val="99"/>
    <w:rsid w:val="00F052E8"/>
    <w:rPr>
      <w:sz w:val="24"/>
      <w:szCs w:val="24"/>
    </w:rPr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Theme="majorHAnsi" w:hAnsiTheme="majorHAnsi"/>
        <w:b/>
        <w:i w:val="0"/>
        <w:color w:val="424242" w:themeColor="accent3" w:themeShade="BF"/>
        <w:sz w:val="24"/>
      </w:rPr>
      <w:tblPr/>
      <w:tcPr>
        <w:tcBorders>
          <w:top w:val="single" w:sz="4" w:space="0" w:color="838383" w:themeColor="text2" w:themeShade="BF"/>
          <w:left w:val="single" w:sz="4" w:space="0" w:color="838383" w:themeColor="text2" w:themeShade="BF"/>
          <w:bottom w:val="single" w:sz="4" w:space="0" w:color="838383" w:themeColor="text2" w:themeShade="BF"/>
          <w:right w:val="single" w:sz="4" w:space="0" w:color="838383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tblPr/>
      <w:tcPr>
        <w:tcBorders>
          <w:top w:val="single" w:sz="4" w:space="0" w:color="838383" w:themeColor="text2" w:themeShade="BF"/>
          <w:left w:val="single" w:sz="4" w:space="0" w:color="838383" w:themeColor="text2" w:themeShade="BF"/>
          <w:bottom w:val="single" w:sz="4" w:space="0" w:color="838383" w:themeColor="text2" w:themeShade="BF"/>
          <w:right w:val="single" w:sz="4" w:space="0" w:color="838383" w:themeColor="text2" w:themeShade="BF"/>
          <w:insideH w:val="single" w:sz="4" w:space="0" w:color="838383" w:themeColor="text2" w:themeShade="BF"/>
          <w:insideV w:val="single" w:sz="4" w:space="0" w:color="838383" w:themeColor="text2" w:themeShade="BF"/>
        </w:tcBorders>
      </w:tcPr>
    </w:tblStylePr>
  </w:style>
  <w:style w:type="table" w:customStyle="1" w:styleId="ECHRTableSimpleBox">
    <w:name w:val="ECHR_Table_Simple_Box"/>
    <w:basedOn w:val="TableNormal"/>
    <w:uiPriority w:val="99"/>
    <w:rsid w:val="00F052E8"/>
    <w:rPr>
      <w:sz w:val="24"/>
      <w:szCs w:val="24"/>
    </w:rPr>
    <w:tblPr>
      <w:tblBorders>
        <w:top w:val="single" w:sz="4" w:space="0" w:color="9B9B9B" w:themeColor="accent3" w:themeTint="99"/>
        <w:left w:val="single" w:sz="4" w:space="0" w:color="9B9B9B" w:themeColor="accent3" w:themeTint="99"/>
        <w:bottom w:val="single" w:sz="4" w:space="0" w:color="9B9B9B" w:themeColor="accent3" w:themeTint="99"/>
        <w:right w:val="single" w:sz="4" w:space="0" w:color="9B9B9B" w:themeColor="accent3" w:themeTint="99"/>
      </w:tblBorders>
      <w:tblCellMar>
        <w:top w:w="113" w:type="dxa"/>
        <w:bottom w:w="113" w:type="dxa"/>
      </w:tblCellMar>
    </w:tblPr>
  </w:style>
  <w:style w:type="character" w:styleId="PlaceholderText">
    <w:name w:val="Placeholder Text"/>
    <w:basedOn w:val="DefaultParagraphFont"/>
    <w:uiPriority w:val="98"/>
    <w:semiHidden/>
    <w:rsid w:val="00F052E8"/>
    <w:rPr>
      <w:color w:val="auto"/>
      <w:bdr w:val="none" w:sz="0" w:space="0" w:color="auto"/>
      <w:shd w:val="clear" w:color="auto" w:fill="DFDFDF" w:themeFill="background2" w:themeFillShade="E6"/>
    </w:rPr>
  </w:style>
  <w:style w:type="paragraph" w:styleId="PlainText">
    <w:name w:val="Plain Text"/>
    <w:basedOn w:val="Normal"/>
    <w:link w:val="PlainTextChar"/>
    <w:uiPriority w:val="98"/>
    <w:semiHidden/>
    <w:rsid w:val="00F052E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8"/>
    <w:semiHidden/>
    <w:rsid w:val="00F052E8"/>
    <w:rPr>
      <w:rFonts w:ascii="Consolas" w:hAnsi="Consolas" w:cs="Consolas"/>
      <w:sz w:val="21"/>
      <w:szCs w:val="21"/>
      <w:lang w:val="sq-AL"/>
    </w:rPr>
  </w:style>
  <w:style w:type="paragraph" w:styleId="Salutation">
    <w:name w:val="Salutation"/>
    <w:basedOn w:val="Normal"/>
    <w:next w:val="Normal"/>
    <w:link w:val="SalutationChar"/>
    <w:uiPriority w:val="98"/>
    <w:semiHidden/>
    <w:rsid w:val="00F052E8"/>
  </w:style>
  <w:style w:type="character" w:customStyle="1" w:styleId="SalutationChar">
    <w:name w:val="Salutation Char"/>
    <w:basedOn w:val="DefaultParagraphFont"/>
    <w:link w:val="Salutation"/>
    <w:uiPriority w:val="98"/>
    <w:semiHidden/>
    <w:rsid w:val="00F052E8"/>
    <w:rPr>
      <w:sz w:val="24"/>
      <w:szCs w:val="24"/>
      <w:lang w:val="sq-AL"/>
    </w:rPr>
  </w:style>
  <w:style w:type="paragraph" w:styleId="Signature">
    <w:name w:val="Signature"/>
    <w:basedOn w:val="Normal"/>
    <w:link w:val="SignatureChar"/>
    <w:uiPriority w:val="98"/>
    <w:semiHidden/>
    <w:rsid w:val="00F052E8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8"/>
    <w:semiHidden/>
    <w:rsid w:val="00F052E8"/>
    <w:rPr>
      <w:sz w:val="24"/>
      <w:szCs w:val="24"/>
      <w:lang w:val="sq-AL"/>
    </w:rPr>
  </w:style>
  <w:style w:type="table" w:styleId="Table3Deffects1">
    <w:name w:val="Table 3D effects 1"/>
    <w:basedOn w:val="TableNormal"/>
    <w:uiPriority w:val="99"/>
    <w:semiHidden/>
    <w:unhideWhenUsed/>
    <w:rsid w:val="00F052E8"/>
    <w:pPr>
      <w:jc w:val="both"/>
    </w:pPr>
    <w:rPr>
      <w:sz w:val="24"/>
      <w:szCs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052E8"/>
    <w:pPr>
      <w:jc w:val="both"/>
    </w:pPr>
    <w:rPr>
      <w:sz w:val="24"/>
      <w:szCs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052E8"/>
    <w:pPr>
      <w:jc w:val="both"/>
    </w:pPr>
    <w:rPr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052E8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052E8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052E8"/>
    <w:pPr>
      <w:jc w:val="both"/>
    </w:pPr>
    <w:rPr>
      <w:color w:val="000080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052E8"/>
    <w:pPr>
      <w:jc w:val="both"/>
    </w:pPr>
    <w:rPr>
      <w:sz w:val="24"/>
      <w:szCs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052E8"/>
    <w:pPr>
      <w:jc w:val="both"/>
    </w:pPr>
    <w:rPr>
      <w:color w:val="FFFFFF"/>
      <w:sz w:val="24"/>
      <w:szCs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052E8"/>
    <w:pPr>
      <w:jc w:val="both"/>
    </w:pPr>
    <w:rPr>
      <w:sz w:val="24"/>
      <w:szCs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052E8"/>
    <w:pPr>
      <w:jc w:val="both"/>
    </w:pPr>
    <w:rPr>
      <w:sz w:val="24"/>
      <w:szCs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052E8"/>
    <w:pPr>
      <w:jc w:val="both"/>
    </w:pPr>
    <w:rPr>
      <w:b/>
      <w:bCs/>
      <w:sz w:val="24"/>
      <w:szCs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052E8"/>
    <w:pPr>
      <w:jc w:val="both"/>
    </w:pPr>
    <w:rPr>
      <w:b/>
      <w:bCs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052E8"/>
    <w:pPr>
      <w:jc w:val="both"/>
    </w:pPr>
    <w:rPr>
      <w:b/>
      <w:bCs/>
      <w:sz w:val="24"/>
      <w:szCs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052E8"/>
    <w:pPr>
      <w:jc w:val="both"/>
    </w:pPr>
    <w:rPr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052E8"/>
    <w:pPr>
      <w:jc w:val="both"/>
    </w:pPr>
    <w:rPr>
      <w:sz w:val="24"/>
      <w:szCs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052E8"/>
    <w:pPr>
      <w:jc w:val="both"/>
    </w:pPr>
    <w:rPr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052E8"/>
    <w:pPr>
      <w:jc w:val="both"/>
    </w:pPr>
    <w:rPr>
      <w:sz w:val="24"/>
      <w:szCs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semiHidden/>
    <w:rsid w:val="00F052E8"/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F052E8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052E8"/>
    <w:pPr>
      <w:jc w:val="both"/>
    </w:pPr>
    <w:rPr>
      <w:sz w:val="24"/>
      <w:szCs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052E8"/>
    <w:pPr>
      <w:jc w:val="both"/>
    </w:pPr>
    <w:rPr>
      <w:sz w:val="24"/>
      <w:szCs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052E8"/>
    <w:pPr>
      <w:jc w:val="both"/>
    </w:pPr>
    <w:rPr>
      <w:sz w:val="24"/>
      <w:szCs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052E8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052E8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052E8"/>
    <w:pPr>
      <w:jc w:val="both"/>
    </w:pPr>
    <w:rPr>
      <w:b/>
      <w:bCs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052E8"/>
    <w:pPr>
      <w:jc w:val="both"/>
    </w:pPr>
    <w:rPr>
      <w:sz w:val="24"/>
      <w:szCs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F052E8"/>
    <w:pPr>
      <w:jc w:val="both"/>
    </w:pPr>
    <w:rPr>
      <w:sz w:val="24"/>
      <w:szCs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052E8"/>
    <w:pPr>
      <w:jc w:val="both"/>
    </w:pPr>
    <w:rPr>
      <w:sz w:val="24"/>
      <w:szCs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052E8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052E8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052E8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052E8"/>
    <w:pPr>
      <w:jc w:val="both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052E8"/>
    <w:pPr>
      <w:jc w:val="both"/>
    </w:pPr>
    <w:rPr>
      <w:sz w:val="24"/>
      <w:szCs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052E8"/>
    <w:pPr>
      <w:jc w:val="both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8"/>
    <w:semiHidden/>
    <w:rsid w:val="00F052E8"/>
    <w:pPr>
      <w:ind w:left="240" w:hanging="240"/>
    </w:pPr>
  </w:style>
  <w:style w:type="paragraph" w:styleId="TableofFigures">
    <w:name w:val="table of figures"/>
    <w:basedOn w:val="Normal"/>
    <w:next w:val="Normal"/>
    <w:uiPriority w:val="98"/>
    <w:semiHidden/>
    <w:rsid w:val="00F052E8"/>
  </w:style>
  <w:style w:type="table" w:styleId="TableProfessional">
    <w:name w:val="Table Professional"/>
    <w:basedOn w:val="TableNormal"/>
    <w:uiPriority w:val="99"/>
    <w:semiHidden/>
    <w:unhideWhenUsed/>
    <w:rsid w:val="00F052E8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052E8"/>
    <w:pPr>
      <w:jc w:val="both"/>
    </w:pPr>
    <w:rPr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052E8"/>
    <w:pPr>
      <w:jc w:val="both"/>
    </w:pPr>
    <w:rPr>
      <w:sz w:val="24"/>
      <w:szCs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052E8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052E8"/>
    <w:pPr>
      <w:jc w:val="both"/>
    </w:pPr>
    <w:rPr>
      <w:sz w:val="24"/>
      <w:szCs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052E8"/>
    <w:pPr>
      <w:jc w:val="both"/>
    </w:pPr>
    <w:rPr>
      <w:sz w:val="24"/>
      <w:szCs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052E8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052E8"/>
    <w:pPr>
      <w:jc w:val="both"/>
    </w:pPr>
    <w:rPr>
      <w:sz w:val="24"/>
      <w:szCs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052E8"/>
    <w:pPr>
      <w:jc w:val="both"/>
    </w:pPr>
    <w:rPr>
      <w:sz w:val="24"/>
      <w:szCs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052E8"/>
    <w:pPr>
      <w:jc w:val="both"/>
    </w:pPr>
    <w:rPr>
      <w:sz w:val="24"/>
      <w:szCs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8"/>
    <w:semiHidden/>
    <w:rsid w:val="00F052E8"/>
    <w:pPr>
      <w:keepNext/>
      <w:keepLines/>
      <w:spacing w:before="240"/>
      <w:contextualSpacing/>
      <w:jc w:val="center"/>
    </w:pPr>
    <w:rPr>
      <w:rFonts w:asciiTheme="majorHAnsi" w:eastAsiaTheme="majorEastAsia" w:hAnsiTheme="majorHAnsi" w:cstheme="majorBidi"/>
      <w:b/>
      <w:bCs/>
      <w:color w:val="424242" w:themeColor="accent3" w:themeShade="BF"/>
      <w:sz w:val="28"/>
    </w:rPr>
  </w:style>
  <w:style w:type="paragraph" w:styleId="TOC1">
    <w:name w:val="toc 1"/>
    <w:basedOn w:val="Normal"/>
    <w:next w:val="Normal"/>
    <w:autoRedefine/>
    <w:uiPriority w:val="98"/>
    <w:semiHidden/>
    <w:rsid w:val="00F052E8"/>
    <w:pPr>
      <w:keepNext/>
      <w:tabs>
        <w:tab w:val="right" w:leader="dot" w:pos="7371"/>
      </w:tabs>
      <w:spacing w:before="160" w:after="60" w:line="240" w:lineRule="exact"/>
      <w:ind w:left="340" w:right="567" w:hanging="340"/>
    </w:pPr>
    <w:rPr>
      <w:b/>
      <w:sz w:val="22"/>
    </w:rPr>
  </w:style>
  <w:style w:type="paragraph" w:styleId="TOC2">
    <w:name w:val="toc 2"/>
    <w:basedOn w:val="Normal"/>
    <w:next w:val="Normal"/>
    <w:autoRedefine/>
    <w:uiPriority w:val="98"/>
    <w:semiHidden/>
    <w:rsid w:val="00F052E8"/>
    <w:pPr>
      <w:keepNext/>
      <w:tabs>
        <w:tab w:val="right" w:leader="dot" w:pos="7371"/>
      </w:tabs>
      <w:spacing w:after="60" w:line="240" w:lineRule="exact"/>
      <w:ind w:left="680" w:right="567" w:hanging="340"/>
    </w:pPr>
    <w:rPr>
      <w:sz w:val="22"/>
    </w:rPr>
  </w:style>
  <w:style w:type="paragraph" w:styleId="TOC3">
    <w:name w:val="toc 3"/>
    <w:basedOn w:val="Normal"/>
    <w:next w:val="Normal"/>
    <w:autoRedefine/>
    <w:uiPriority w:val="98"/>
    <w:semiHidden/>
    <w:rsid w:val="00F052E8"/>
    <w:pPr>
      <w:keepNext/>
      <w:tabs>
        <w:tab w:val="right" w:leader="dot" w:pos="7371"/>
      </w:tabs>
      <w:spacing w:after="60" w:line="240" w:lineRule="exact"/>
      <w:ind w:left="1020" w:right="567" w:hanging="340"/>
    </w:pPr>
    <w:rPr>
      <w:sz w:val="20"/>
    </w:rPr>
  </w:style>
  <w:style w:type="paragraph" w:styleId="TOC4">
    <w:name w:val="toc 4"/>
    <w:basedOn w:val="Normal"/>
    <w:next w:val="Normal"/>
    <w:autoRedefine/>
    <w:uiPriority w:val="98"/>
    <w:semiHidden/>
    <w:rsid w:val="00F052E8"/>
    <w:pPr>
      <w:keepNext/>
      <w:tabs>
        <w:tab w:val="right" w:leader="dot" w:pos="7371"/>
      </w:tabs>
      <w:spacing w:after="60" w:line="240" w:lineRule="exact"/>
      <w:ind w:left="1361" w:right="567" w:hanging="340"/>
    </w:pPr>
    <w:rPr>
      <w:sz w:val="20"/>
    </w:rPr>
  </w:style>
  <w:style w:type="paragraph" w:styleId="TOC5">
    <w:name w:val="toc 5"/>
    <w:basedOn w:val="Normal"/>
    <w:next w:val="Normal"/>
    <w:autoRedefine/>
    <w:uiPriority w:val="98"/>
    <w:semiHidden/>
    <w:rsid w:val="00F052E8"/>
    <w:pPr>
      <w:tabs>
        <w:tab w:val="right" w:leader="dot" w:pos="7371"/>
      </w:tabs>
      <w:spacing w:after="60" w:line="240" w:lineRule="exact"/>
      <w:ind w:left="1701" w:right="567" w:hanging="340"/>
    </w:pPr>
    <w:rPr>
      <w:sz w:val="20"/>
    </w:rPr>
  </w:style>
  <w:style w:type="paragraph" w:styleId="TOC6">
    <w:name w:val="toc 6"/>
    <w:basedOn w:val="Normal"/>
    <w:next w:val="Normal"/>
    <w:autoRedefine/>
    <w:uiPriority w:val="98"/>
    <w:semiHidden/>
    <w:rsid w:val="00F052E8"/>
    <w:pPr>
      <w:tabs>
        <w:tab w:val="right" w:leader="dot" w:pos="7371"/>
      </w:tabs>
      <w:spacing w:after="60" w:line="240" w:lineRule="exact"/>
      <w:ind w:left="2041" w:right="567" w:hanging="340"/>
    </w:pPr>
    <w:rPr>
      <w:sz w:val="20"/>
    </w:rPr>
  </w:style>
  <w:style w:type="paragraph" w:styleId="TOC7">
    <w:name w:val="toc 7"/>
    <w:basedOn w:val="Normal"/>
    <w:next w:val="Normal"/>
    <w:autoRedefine/>
    <w:uiPriority w:val="98"/>
    <w:semiHidden/>
    <w:rsid w:val="00F052E8"/>
    <w:pPr>
      <w:tabs>
        <w:tab w:val="right" w:leader="dot" w:pos="7371"/>
      </w:tabs>
      <w:spacing w:after="60" w:line="240" w:lineRule="exact"/>
      <w:ind w:left="2381" w:right="567" w:hanging="340"/>
    </w:pPr>
    <w:rPr>
      <w:sz w:val="20"/>
    </w:rPr>
  </w:style>
  <w:style w:type="paragraph" w:styleId="TOC8">
    <w:name w:val="toc 8"/>
    <w:basedOn w:val="Normal"/>
    <w:next w:val="Normal"/>
    <w:autoRedefine/>
    <w:uiPriority w:val="98"/>
    <w:semiHidden/>
    <w:rsid w:val="00F052E8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98"/>
    <w:semiHidden/>
    <w:rsid w:val="00F052E8"/>
    <w:pPr>
      <w:spacing w:after="100"/>
      <w:ind w:left="1920"/>
    </w:pPr>
  </w:style>
  <w:style w:type="paragraph" w:customStyle="1" w:styleId="ECHRFooter">
    <w:name w:val="ECHR_Footer"/>
    <w:aliases w:val="Footer_ECHR"/>
    <w:basedOn w:val="Footer"/>
    <w:uiPriority w:val="57"/>
    <w:semiHidden/>
    <w:rsid w:val="00987A64"/>
    <w:rPr>
      <w:sz w:val="8"/>
    </w:rPr>
  </w:style>
  <w:style w:type="paragraph" w:customStyle="1" w:styleId="Footer0">
    <w:name w:val="_Footer"/>
    <w:aliases w:val="Footer_"/>
    <w:basedOn w:val="Footer"/>
    <w:uiPriority w:val="57"/>
    <w:semiHidden/>
    <w:rsid w:val="000D61E7"/>
    <w:rPr>
      <w:sz w:val="8"/>
    </w:rPr>
  </w:style>
  <w:style w:type="paragraph" w:styleId="Footer">
    <w:name w:val="footer"/>
    <w:basedOn w:val="Normal"/>
    <w:link w:val="FooterChar"/>
    <w:rsid w:val="00F052E8"/>
    <w:pPr>
      <w:tabs>
        <w:tab w:val="center" w:pos="3686"/>
        <w:tab w:val="right" w:pos="7371"/>
      </w:tabs>
    </w:pPr>
  </w:style>
  <w:style w:type="character" w:customStyle="1" w:styleId="FooterChar">
    <w:name w:val="Footer Char"/>
    <w:basedOn w:val="DefaultParagraphFont"/>
    <w:link w:val="Footer"/>
    <w:rsid w:val="00F052E8"/>
    <w:rPr>
      <w:sz w:val="24"/>
      <w:szCs w:val="24"/>
      <w:lang w:val="sq-AL"/>
    </w:rPr>
  </w:style>
  <w:style w:type="paragraph" w:customStyle="1" w:styleId="ECHRFooterLine">
    <w:name w:val="ECHR_Footer_Line"/>
    <w:aliases w:val="_Footer_Line"/>
    <w:basedOn w:val="Normal"/>
    <w:next w:val="Normal"/>
    <w:uiPriority w:val="30"/>
    <w:semiHidden/>
    <w:rsid w:val="00F052E8"/>
    <w:pPr>
      <w:pBdr>
        <w:top w:val="single" w:sz="6" w:space="1" w:color="5F5F5F"/>
      </w:pBdr>
      <w:tabs>
        <w:tab w:val="center" w:pos="3686"/>
        <w:tab w:val="right" w:pos="7371"/>
      </w:tabs>
      <w:ind w:left="-1474" w:right="-1474"/>
    </w:pPr>
    <w:rPr>
      <w:color w:val="5F5F5F"/>
    </w:rPr>
  </w:style>
  <w:style w:type="table" w:customStyle="1" w:styleId="ECHRListTable">
    <w:name w:val="ECHR_List_Table"/>
    <w:basedOn w:val="TableNormal"/>
    <w:uiPriority w:val="99"/>
    <w:rsid w:val="00F052E8"/>
    <w:rPr>
      <w:sz w:val="24"/>
      <w:szCs w:val="24"/>
    </w:rPr>
    <w:tblPr>
      <w:tblBorders>
        <w:top w:val="single" w:sz="4" w:space="0" w:color="838383" w:themeColor="text2" w:themeShade="BF"/>
        <w:left w:val="single" w:sz="4" w:space="0" w:color="838383" w:themeColor="text2" w:themeShade="BF"/>
        <w:bottom w:val="single" w:sz="4" w:space="0" w:color="838383" w:themeColor="text2" w:themeShade="BF"/>
        <w:right w:val="single" w:sz="4" w:space="0" w:color="838383" w:themeColor="text2" w:themeShade="BF"/>
        <w:insideH w:val="single" w:sz="4" w:space="0" w:color="838383" w:themeColor="text2" w:themeShade="BF"/>
        <w:insideV w:val="single" w:sz="4" w:space="0" w:color="838383" w:themeColor="text2" w:themeShade="BF"/>
      </w:tblBorders>
      <w:tblCellMar>
        <w:top w:w="28" w:type="dxa"/>
        <w:bottom w:w="28" w:type="dxa"/>
      </w:tblCellMar>
    </w:tblPr>
    <w:tblStylePr w:type="firstRow">
      <w:rPr>
        <w:b/>
        <w:color w:val="424242" w:themeColor="accent3" w:themeShade="BF"/>
      </w:rPr>
      <w:tblPr/>
      <w:trPr>
        <w:tblHeader/>
      </w:trPr>
      <w:tcPr>
        <w:tcBorders>
          <w:top w:val="single" w:sz="4" w:space="0" w:color="838383" w:themeColor="text2" w:themeShade="BF"/>
          <w:left w:val="single" w:sz="4" w:space="0" w:color="838383" w:themeColor="text2" w:themeShade="BF"/>
          <w:bottom w:val="single" w:sz="4" w:space="0" w:color="838383" w:themeColor="text2" w:themeShade="BF"/>
          <w:right w:val="single" w:sz="4" w:space="0" w:color="838383" w:themeColor="text2" w:themeShade="BF"/>
          <w:insideH w:val="single" w:sz="4" w:space="0" w:color="838383" w:themeColor="text2" w:themeShade="BF"/>
          <w:insideV w:val="single" w:sz="4" w:space="0" w:color="838383" w:themeColor="text2" w:themeShade="BF"/>
        </w:tcBorders>
        <w:shd w:val="clear" w:color="auto" w:fill="DFDFDF" w:themeFill="background2" w:themeFillShade="E6"/>
      </w:tcPr>
    </w:tblStylePr>
  </w:style>
  <w:style w:type="paragraph" w:customStyle="1" w:styleId="JuCase">
    <w:name w:val="Ju_Case"/>
    <w:aliases w:val="_Case_Name"/>
    <w:basedOn w:val="NormalJustified"/>
    <w:next w:val="JuPara"/>
    <w:uiPriority w:val="32"/>
    <w:rsid w:val="00F052E8"/>
    <w:pPr>
      <w:ind w:firstLine="284"/>
    </w:pPr>
    <w:rPr>
      <w:b/>
    </w:rPr>
  </w:style>
  <w:style w:type="paragraph" w:styleId="NoteHeading">
    <w:name w:val="Note Heading"/>
    <w:basedOn w:val="Normal"/>
    <w:next w:val="Normal"/>
    <w:link w:val="NoteHeadingChar"/>
    <w:uiPriority w:val="98"/>
    <w:semiHidden/>
    <w:rsid w:val="00F052E8"/>
  </w:style>
  <w:style w:type="character" w:customStyle="1" w:styleId="NoteHeadingChar">
    <w:name w:val="Note Heading Char"/>
    <w:basedOn w:val="DefaultParagraphFont"/>
    <w:link w:val="NoteHeading"/>
    <w:uiPriority w:val="98"/>
    <w:semiHidden/>
    <w:rsid w:val="00F052E8"/>
    <w:rPr>
      <w:sz w:val="24"/>
      <w:szCs w:val="24"/>
      <w:lang w:val="sq-AL"/>
    </w:rPr>
  </w:style>
  <w:style w:type="paragraph" w:customStyle="1" w:styleId="ECHRHeaderLandscape">
    <w:name w:val="ECHR_Header_Landscape"/>
    <w:aliases w:val="_Header_Landscape"/>
    <w:basedOn w:val="JuHeader"/>
    <w:uiPriority w:val="29"/>
    <w:semiHidden/>
    <w:rsid w:val="00F052E8"/>
    <w:pPr>
      <w:tabs>
        <w:tab w:val="center" w:pos="6146"/>
        <w:tab w:val="right" w:pos="13778"/>
      </w:tabs>
      <w:ind w:left="-1474" w:right="-1474"/>
    </w:pPr>
  </w:style>
  <w:style w:type="paragraph" w:customStyle="1" w:styleId="ECHRBullet1">
    <w:name w:val="ECHR_Bullet_1"/>
    <w:aliases w:val="_Bul_1"/>
    <w:basedOn w:val="NormalJustified"/>
    <w:uiPriority w:val="23"/>
    <w:semiHidden/>
    <w:qFormat/>
    <w:rsid w:val="00F052E8"/>
    <w:pPr>
      <w:numPr>
        <w:numId w:val="17"/>
      </w:numPr>
      <w:spacing w:before="60" w:after="60"/>
    </w:pPr>
  </w:style>
  <w:style w:type="paragraph" w:customStyle="1" w:styleId="ECHRBullet2">
    <w:name w:val="ECHR_Bullet_2"/>
    <w:aliases w:val="_Bul_2"/>
    <w:basedOn w:val="ECHRBullet1"/>
    <w:uiPriority w:val="23"/>
    <w:semiHidden/>
    <w:rsid w:val="00F052E8"/>
    <w:pPr>
      <w:numPr>
        <w:ilvl w:val="1"/>
      </w:numPr>
    </w:pPr>
  </w:style>
  <w:style w:type="paragraph" w:customStyle="1" w:styleId="ECHRBullet3">
    <w:name w:val="ECHR_Bullet_3"/>
    <w:aliases w:val="_Bul_3"/>
    <w:basedOn w:val="ECHRBullet2"/>
    <w:uiPriority w:val="23"/>
    <w:semiHidden/>
    <w:rsid w:val="00F052E8"/>
    <w:pPr>
      <w:numPr>
        <w:ilvl w:val="2"/>
      </w:numPr>
    </w:pPr>
  </w:style>
  <w:style w:type="paragraph" w:customStyle="1" w:styleId="ECHRBullet4">
    <w:name w:val="ECHR_Bullet_4"/>
    <w:aliases w:val="_Bul_4"/>
    <w:basedOn w:val="ECHRBullet3"/>
    <w:uiPriority w:val="23"/>
    <w:semiHidden/>
    <w:rsid w:val="00F052E8"/>
    <w:pPr>
      <w:numPr>
        <w:ilvl w:val="3"/>
      </w:numPr>
    </w:pPr>
  </w:style>
  <w:style w:type="paragraph" w:customStyle="1" w:styleId="ECHRConfidential">
    <w:name w:val="ECHR_Confidential"/>
    <w:aliases w:val="_Confidential"/>
    <w:basedOn w:val="Normal"/>
    <w:next w:val="Normal"/>
    <w:uiPriority w:val="42"/>
    <w:semiHidden/>
    <w:qFormat/>
    <w:rsid w:val="00F052E8"/>
    <w:pPr>
      <w:jc w:val="right"/>
    </w:pPr>
    <w:rPr>
      <w:color w:val="C00000"/>
      <w:sz w:val="20"/>
    </w:rPr>
  </w:style>
  <w:style w:type="paragraph" w:customStyle="1" w:styleId="ECHRDecisionBody">
    <w:name w:val="ECHR_Decision_Body"/>
    <w:aliases w:val="_Decision_Body"/>
    <w:basedOn w:val="NormalJustified"/>
    <w:uiPriority w:val="54"/>
    <w:semiHidden/>
    <w:rsid w:val="00F052E8"/>
    <w:pPr>
      <w:tabs>
        <w:tab w:val="left" w:pos="567"/>
        <w:tab w:val="left" w:pos="1134"/>
      </w:tabs>
      <w:spacing w:line="240" w:lineRule="exact"/>
      <w:jc w:val="left"/>
    </w:pPr>
  </w:style>
  <w:style w:type="paragraph" w:customStyle="1" w:styleId="ECHRDivisionName">
    <w:name w:val="ECHR_DivisionName"/>
    <w:aliases w:val="_Div_Name"/>
    <w:basedOn w:val="Normal"/>
    <w:link w:val="ECHRDivisionNameChar"/>
    <w:uiPriority w:val="41"/>
    <w:semiHidden/>
    <w:qFormat/>
    <w:rsid w:val="00F052E8"/>
    <w:pPr>
      <w:contextualSpacing/>
      <w:jc w:val="center"/>
    </w:pPr>
    <w:rPr>
      <w:rFonts w:ascii="Arial" w:hAnsi="Arial"/>
      <w:i/>
      <w:color w:val="002856"/>
      <w:sz w:val="32"/>
    </w:rPr>
  </w:style>
  <w:style w:type="character" w:customStyle="1" w:styleId="ECHRDivisionNameChar">
    <w:name w:val="ECHR_DivisionName Char"/>
    <w:aliases w:val="_Div_Name Char"/>
    <w:basedOn w:val="DefaultParagraphFont"/>
    <w:link w:val="ECHRDivisionName"/>
    <w:uiPriority w:val="41"/>
    <w:semiHidden/>
    <w:rsid w:val="00F052E8"/>
    <w:rPr>
      <w:rFonts w:ascii="Arial" w:hAnsi="Arial"/>
      <w:i/>
      <w:color w:val="002856"/>
      <w:sz w:val="32"/>
      <w:szCs w:val="24"/>
      <w:lang w:val="sq-AL"/>
    </w:rPr>
  </w:style>
  <w:style w:type="paragraph" w:customStyle="1" w:styleId="ECHRFooterLineLandscape">
    <w:name w:val="ECHR_Footer_Line_Landscape"/>
    <w:aliases w:val="_Footer_Line_Landscape"/>
    <w:basedOn w:val="Normal"/>
    <w:uiPriority w:val="30"/>
    <w:semiHidden/>
    <w:rsid w:val="00F052E8"/>
    <w:pPr>
      <w:pBdr>
        <w:top w:val="single" w:sz="8" w:space="1" w:color="7F7F7F" w:themeColor="text1" w:themeTint="80"/>
      </w:pBdr>
      <w:tabs>
        <w:tab w:val="center" w:pos="6146"/>
        <w:tab w:val="right" w:pos="12293"/>
      </w:tabs>
      <w:ind w:left="-1474" w:right="-1474"/>
    </w:pPr>
    <w:rPr>
      <w:color w:val="424242" w:themeColor="accent3" w:themeShade="BF"/>
      <w:sz w:val="22"/>
    </w:rPr>
  </w:style>
  <w:style w:type="paragraph" w:customStyle="1" w:styleId="ECHRHeaderDate">
    <w:name w:val="ECHR_Header_Date"/>
    <w:aliases w:val="_Ref_Date"/>
    <w:basedOn w:val="Normal"/>
    <w:uiPriority w:val="44"/>
    <w:semiHidden/>
    <w:qFormat/>
    <w:rsid w:val="00F052E8"/>
    <w:pPr>
      <w:jc w:val="right"/>
    </w:pPr>
    <w:rPr>
      <w:sz w:val="20"/>
    </w:rPr>
  </w:style>
  <w:style w:type="paragraph" w:customStyle="1" w:styleId="ECHRHeaderRefIt">
    <w:name w:val="ECHR_Header_Ref_It"/>
    <w:aliases w:val="_Ref_Ital"/>
    <w:basedOn w:val="Normal"/>
    <w:next w:val="ECHRHeaderDate"/>
    <w:uiPriority w:val="43"/>
    <w:semiHidden/>
    <w:qFormat/>
    <w:rsid w:val="00F052E8"/>
    <w:pPr>
      <w:jc w:val="right"/>
    </w:pPr>
    <w:rPr>
      <w:i/>
      <w:sz w:val="20"/>
    </w:rPr>
  </w:style>
  <w:style w:type="paragraph" w:customStyle="1" w:styleId="ECHRHeading9">
    <w:name w:val="ECHR_Heading_9"/>
    <w:aliases w:val="_Head_9"/>
    <w:basedOn w:val="Heading9"/>
    <w:uiPriority w:val="17"/>
    <w:semiHidden/>
    <w:rsid w:val="00F052E8"/>
    <w:pPr>
      <w:keepNext/>
      <w:keepLines/>
      <w:numPr>
        <w:ilvl w:val="8"/>
        <w:numId w:val="19"/>
      </w:numPr>
      <w:spacing w:before="100" w:beforeAutospacing="1"/>
      <w:contextualSpacing/>
      <w:jc w:val="both"/>
    </w:pPr>
    <w:rPr>
      <w:i w:val="0"/>
      <w:sz w:val="18"/>
    </w:rPr>
  </w:style>
  <w:style w:type="paragraph" w:customStyle="1" w:styleId="ECHRLine">
    <w:name w:val="ECHR_Line"/>
    <w:aliases w:val="_Line"/>
    <w:basedOn w:val="NormalJustified"/>
    <w:next w:val="Normal"/>
    <w:uiPriority w:val="46"/>
    <w:semiHidden/>
    <w:rsid w:val="00F052E8"/>
    <w:pPr>
      <w:pBdr>
        <w:bottom w:val="single" w:sz="12" w:space="1" w:color="838383" w:themeColor="text2" w:themeShade="BF"/>
      </w:pBdr>
      <w:spacing w:after="120"/>
    </w:pPr>
    <w:rPr>
      <w:sz w:val="12"/>
    </w:rPr>
  </w:style>
  <w:style w:type="paragraph" w:customStyle="1" w:styleId="ECHRNumberedList1">
    <w:name w:val="ECHR_Numbered_List_1"/>
    <w:aliases w:val="_Num_1"/>
    <w:basedOn w:val="NormalJustified"/>
    <w:uiPriority w:val="23"/>
    <w:semiHidden/>
    <w:qFormat/>
    <w:rsid w:val="00F052E8"/>
    <w:pPr>
      <w:numPr>
        <w:numId w:val="18"/>
      </w:numPr>
      <w:spacing w:before="60" w:after="60"/>
    </w:pPr>
  </w:style>
  <w:style w:type="paragraph" w:customStyle="1" w:styleId="ECHRNumberedList2">
    <w:name w:val="ECHR_Numbered_List_2"/>
    <w:aliases w:val="_Num_2"/>
    <w:basedOn w:val="ECHRNumberedList1"/>
    <w:uiPriority w:val="23"/>
    <w:semiHidden/>
    <w:rsid w:val="00F052E8"/>
    <w:pPr>
      <w:numPr>
        <w:ilvl w:val="1"/>
      </w:numPr>
    </w:pPr>
  </w:style>
  <w:style w:type="paragraph" w:customStyle="1" w:styleId="ECHRNumberedList3">
    <w:name w:val="ECHR_Numbered_List_3"/>
    <w:aliases w:val="_Num_3"/>
    <w:basedOn w:val="ECHRNumberedList2"/>
    <w:uiPriority w:val="23"/>
    <w:semiHidden/>
    <w:rsid w:val="00F052E8"/>
    <w:pPr>
      <w:numPr>
        <w:ilvl w:val="2"/>
      </w:numPr>
    </w:pPr>
  </w:style>
  <w:style w:type="paragraph" w:customStyle="1" w:styleId="ECHRParaHanging">
    <w:name w:val="ECHR_Para_Hanging"/>
    <w:aliases w:val="_Hanging"/>
    <w:basedOn w:val="NormalJustified"/>
    <w:uiPriority w:val="8"/>
    <w:semiHidden/>
    <w:qFormat/>
    <w:rsid w:val="00F052E8"/>
    <w:pPr>
      <w:ind w:left="567" w:hanging="567"/>
    </w:pPr>
  </w:style>
  <w:style w:type="paragraph" w:customStyle="1" w:styleId="ECHRParaIndent">
    <w:name w:val="ECHR_Para_Indent"/>
    <w:aliases w:val="_Indent"/>
    <w:basedOn w:val="NormalJustified"/>
    <w:uiPriority w:val="7"/>
    <w:semiHidden/>
    <w:qFormat/>
    <w:rsid w:val="00F052E8"/>
    <w:pPr>
      <w:spacing w:before="120" w:after="120"/>
      <w:ind w:left="284"/>
    </w:pPr>
  </w:style>
  <w:style w:type="character" w:customStyle="1" w:styleId="ECHRRed">
    <w:name w:val="ECHR_Red"/>
    <w:aliases w:val="_Red"/>
    <w:basedOn w:val="DefaultParagraphFont"/>
    <w:uiPriority w:val="15"/>
    <w:semiHidden/>
    <w:qFormat/>
    <w:rsid w:val="00F052E8"/>
    <w:rPr>
      <w:color w:val="C00000" w:themeColor="accent2"/>
    </w:rPr>
  </w:style>
  <w:style w:type="paragraph" w:customStyle="1" w:styleId="DecList">
    <w:name w:val="Dec_List"/>
    <w:aliases w:val="_List"/>
    <w:basedOn w:val="JuList"/>
    <w:rsid w:val="00F052E8"/>
    <w:pPr>
      <w:numPr>
        <w:numId w:val="0"/>
      </w:numPr>
      <w:ind w:left="284"/>
    </w:pPr>
  </w:style>
  <w:style w:type="table" w:customStyle="1" w:styleId="ECHRTable">
    <w:name w:val="ECHR_Table"/>
    <w:basedOn w:val="TableNormal"/>
    <w:rsid w:val="00F052E8"/>
    <w:rPr>
      <w:rFonts w:eastAsia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838383" w:themeColor="text2" w:themeShade="BF"/>
        <w:left w:val="single" w:sz="4" w:space="0" w:color="838383" w:themeColor="text2" w:themeShade="BF"/>
        <w:bottom w:val="single" w:sz="4" w:space="0" w:color="838383" w:themeColor="text2" w:themeShade="BF"/>
        <w:right w:val="single" w:sz="4" w:space="0" w:color="838383" w:themeColor="text2" w:themeShade="BF"/>
        <w:insideH w:val="single" w:sz="4" w:space="0" w:color="838383" w:themeColor="text2" w:themeShade="BF"/>
        <w:insideV w:val="single" w:sz="4" w:space="0" w:color="838383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24242" w:themeColor="accent3" w:themeShade="BF"/>
        <w:sz w:val="22"/>
      </w:rPr>
      <w:tblPr/>
      <w:tcPr>
        <w:tcBorders>
          <w:top w:val="single" w:sz="4" w:space="0" w:color="838383" w:themeColor="text2" w:themeShade="BF"/>
          <w:left w:val="single" w:sz="4" w:space="0" w:color="838383" w:themeColor="text2" w:themeShade="BF"/>
          <w:bottom w:val="single" w:sz="4" w:space="0" w:color="838383" w:themeColor="text2" w:themeShade="BF"/>
          <w:right w:val="single" w:sz="4" w:space="0" w:color="838383" w:themeColor="text2" w:themeShade="BF"/>
          <w:insideH w:val="single" w:sz="4" w:space="0" w:color="838383" w:themeColor="text2" w:themeShade="BF"/>
          <w:insideV w:val="single" w:sz="4" w:space="0" w:color="838383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2Horz">
      <w:tblPr/>
      <w:tcPr>
        <w:tcBorders>
          <w:top w:val="single" w:sz="4" w:space="0" w:color="838383" w:themeColor="text2" w:themeShade="BF"/>
          <w:left w:val="single" w:sz="4" w:space="0" w:color="838383" w:themeColor="text2" w:themeShade="BF"/>
          <w:bottom w:val="single" w:sz="4" w:space="0" w:color="838383" w:themeColor="text2" w:themeShade="BF"/>
          <w:right w:val="single" w:sz="4" w:space="0" w:color="838383" w:themeColor="text2" w:themeShade="BF"/>
          <w:insideH w:val="single" w:sz="4" w:space="0" w:color="838383" w:themeColor="text2" w:themeShade="BF"/>
          <w:insideV w:val="single" w:sz="4" w:space="0" w:color="838383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</w:style>
  <w:style w:type="table" w:customStyle="1" w:styleId="ECHRTable2">
    <w:name w:val="ECHR_Table_2"/>
    <w:basedOn w:val="TableNormal"/>
    <w:uiPriority w:val="99"/>
    <w:rsid w:val="00F052E8"/>
    <w:pPr>
      <w:tabs>
        <w:tab w:val="left" w:pos="567"/>
        <w:tab w:val="left" w:pos="851"/>
        <w:tab w:val="right" w:pos="5273"/>
      </w:tabs>
    </w:pPr>
    <w:rPr>
      <w:color w:val="262626" w:themeColor="text1" w:themeTint="D9"/>
      <w:sz w:val="24"/>
      <w:szCs w:val="24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 w:themeFill="background2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6">
    <w:name w:val="ECHR_Table_2016"/>
    <w:basedOn w:val="TableNormal"/>
    <w:uiPriority w:val="99"/>
    <w:rsid w:val="00F052E8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95959" w:themeColor="accent3"/>
        <w:left w:val="single" w:sz="4" w:space="0" w:color="595959" w:themeColor="accent3"/>
        <w:bottom w:val="single" w:sz="4" w:space="0" w:color="595959" w:themeColor="accent3"/>
        <w:right w:val="single" w:sz="4" w:space="0" w:color="595959" w:themeColor="accent3"/>
        <w:insideH w:val="single" w:sz="4" w:space="0" w:color="595959" w:themeColor="accent3"/>
        <w:insideV w:val="single" w:sz="4" w:space="0" w:color="595959" w:themeColor="accent3"/>
      </w:tblBorders>
    </w:tblPr>
    <w:trPr>
      <w:jc w:val="center"/>
    </w:trPr>
    <w:tblStylePr w:type="firstRow">
      <w:rPr>
        <w:rFonts w:asciiTheme="majorHAnsi" w:hAnsiTheme="majorHAnsi"/>
        <w:b/>
        <w:i w:val="0"/>
        <w:color w:val="F8F8F8" w:themeColor="background2"/>
        <w:sz w:val="22"/>
      </w:rPr>
      <w:tblPr/>
      <w:trPr>
        <w:tblHeader/>
      </w:trPr>
      <w:tcPr>
        <w:tcBorders>
          <w:top w:val="single" w:sz="4" w:space="0" w:color="595959" w:themeColor="accent3"/>
          <w:left w:val="single" w:sz="4" w:space="0" w:color="595959" w:themeColor="accent3"/>
          <w:bottom w:val="single" w:sz="4" w:space="0" w:color="595959" w:themeColor="accent3"/>
          <w:right w:val="single" w:sz="4" w:space="0" w:color="595959" w:themeColor="accent3"/>
          <w:insideH w:val="single" w:sz="4" w:space="0" w:color="595959" w:themeColor="accent3"/>
          <w:insideV w:val="single" w:sz="4" w:space="0" w:color="F8F8F8" w:themeColor="background2"/>
          <w:tl2br w:val="nil"/>
          <w:tr2bl w:val="nil"/>
        </w:tcBorders>
        <w:shd w:val="clear" w:color="auto" w:fill="595959" w:themeFill="accent3"/>
      </w:tcPr>
    </w:tblStylePr>
    <w:tblStylePr w:type="lastRow">
      <w:rPr>
        <w:b/>
        <w:i w:val="0"/>
      </w:rPr>
      <w:tblPr/>
      <w:tcPr>
        <w:tcBorders>
          <w:top w:val="single" w:sz="8" w:space="0" w:color="595959" w:themeColor="accent3"/>
          <w:left w:val="single" w:sz="4" w:space="0" w:color="595959" w:themeColor="accent3"/>
          <w:bottom w:val="single" w:sz="8" w:space="0" w:color="595959" w:themeColor="accent3"/>
          <w:right w:val="single" w:sz="4" w:space="0" w:color="595959" w:themeColor="accent3"/>
          <w:insideH w:val="nil"/>
          <w:insideV w:val="single" w:sz="4" w:space="0" w:color="595959" w:themeColor="accent3"/>
          <w:tl2br w:val="nil"/>
          <w:tr2bl w:val="nil"/>
        </w:tcBorders>
      </w:tcPr>
    </w:tblStylePr>
    <w:tblStylePr w:type="firstCol">
      <w:rPr>
        <w:rFonts w:asciiTheme="majorHAnsi" w:hAnsiTheme="majorHAnsi"/>
        <w:b/>
        <w:i w:val="0"/>
        <w:color w:val="3E3E3E" w:themeColor="background2" w:themeShade="40"/>
        <w:sz w:val="22"/>
      </w:rPr>
      <w:tblPr/>
      <w:tcPr>
        <w:tcBorders>
          <w:top w:val="single" w:sz="4" w:space="0" w:color="595959" w:themeColor="accent3"/>
          <w:left w:val="single" w:sz="4" w:space="0" w:color="595959" w:themeColor="accent3"/>
          <w:bottom w:val="single" w:sz="4" w:space="0" w:color="595959" w:themeColor="accent3"/>
          <w:right w:val="single" w:sz="4" w:space="0" w:color="595959" w:themeColor="accent3"/>
          <w:insideH w:val="nil"/>
          <w:insideV w:val="nil"/>
          <w:tl2br w:val="nil"/>
          <w:tr2bl w:val="nil"/>
        </w:tcBorders>
        <w:shd w:val="clear" w:color="auto" w:fill="DFDFDF" w:themeFill="text2" w:themeFillTint="66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95959" w:themeColor="accent3"/>
          <w:left w:val="single" w:sz="4" w:space="0" w:color="595959" w:themeColor="accent3"/>
          <w:bottom w:val="single" w:sz="4" w:space="0" w:color="595959" w:themeColor="accent3"/>
          <w:right w:val="single" w:sz="4" w:space="0" w:color="595959" w:themeColor="accent3"/>
          <w:insideH w:val="nil"/>
          <w:insideV w:val="nil"/>
          <w:tl2br w:val="nil"/>
          <w:tr2bl w:val="nil"/>
        </w:tcBorders>
        <w:shd w:val="clear" w:color="auto" w:fill="DFDFDF" w:themeFill="text2" w:themeFillTint="66"/>
      </w:tcPr>
    </w:tblStylePr>
    <w:tblStylePr w:type="band2Horz"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single" w:sz="4" w:space="0" w:color="0072BC" w:themeColor="accent1"/>
          <w:insideV w:val="single" w:sz="4" w:space="0" w:color="0072BC" w:themeColor="accent1"/>
          <w:tl2br w:val="nil"/>
          <w:tr2bl w:val="nil"/>
        </w:tcBorders>
        <w:shd w:val="clear" w:color="auto" w:fill="DFDFDF" w:themeFill="text2" w:themeFillTint="66"/>
      </w:tcPr>
    </w:tblStylePr>
  </w:style>
  <w:style w:type="paragraph" w:customStyle="1" w:styleId="ECHRTitle1">
    <w:name w:val="ECHR_Title_1"/>
    <w:aliases w:val="_Title_L_1"/>
    <w:basedOn w:val="Normal"/>
    <w:next w:val="Normal"/>
    <w:uiPriority w:val="28"/>
    <w:semiHidden/>
    <w:qFormat/>
    <w:rsid w:val="00F052E8"/>
    <w:pPr>
      <w:keepNext/>
      <w:keepLines/>
      <w:spacing w:before="240"/>
      <w:contextualSpacing/>
    </w:pPr>
    <w:rPr>
      <w:rFonts w:asciiTheme="majorHAnsi" w:hAnsiTheme="majorHAnsi"/>
      <w:b/>
      <w:color w:val="2C2C2C" w:themeColor="accent3" w:themeShade="80"/>
      <w:sz w:val="32"/>
    </w:rPr>
  </w:style>
  <w:style w:type="paragraph" w:customStyle="1" w:styleId="ECHRTitle2">
    <w:name w:val="ECHR_Title_2"/>
    <w:aliases w:val="_Title_L_2"/>
    <w:basedOn w:val="Normal"/>
    <w:next w:val="Normal"/>
    <w:uiPriority w:val="28"/>
    <w:semiHidden/>
    <w:qFormat/>
    <w:rsid w:val="00F052E8"/>
    <w:pPr>
      <w:keepNext/>
      <w:keepLines/>
      <w:spacing w:before="240"/>
      <w:contextualSpacing/>
    </w:pPr>
    <w:rPr>
      <w:rFonts w:asciiTheme="majorHAnsi" w:hAnsiTheme="majorHAnsi"/>
      <w:b/>
      <w:color w:val="424242" w:themeColor="accent3" w:themeShade="BF"/>
      <w:sz w:val="28"/>
    </w:rPr>
  </w:style>
  <w:style w:type="paragraph" w:customStyle="1" w:styleId="ECHRTitle3">
    <w:name w:val="ECHR_Title_3"/>
    <w:aliases w:val="_Title_L_3"/>
    <w:basedOn w:val="Normal"/>
    <w:next w:val="Normal"/>
    <w:uiPriority w:val="28"/>
    <w:semiHidden/>
    <w:qFormat/>
    <w:rsid w:val="00F052E8"/>
    <w:pPr>
      <w:keepNext/>
      <w:keepLines/>
      <w:spacing w:before="240"/>
      <w:contextualSpacing/>
    </w:pPr>
    <w:rPr>
      <w:rFonts w:asciiTheme="majorHAnsi" w:hAnsiTheme="majorHAnsi"/>
      <w:b/>
      <w:color w:val="424242" w:themeColor="accent3" w:themeShade="BF"/>
    </w:rPr>
  </w:style>
  <w:style w:type="paragraph" w:customStyle="1" w:styleId="ECHRTitleCentre1">
    <w:name w:val="ECHR_Title_Centre_1"/>
    <w:aliases w:val="_Title_C_1"/>
    <w:basedOn w:val="Normal"/>
    <w:next w:val="Normal"/>
    <w:uiPriority w:val="26"/>
    <w:semiHidden/>
    <w:qFormat/>
    <w:rsid w:val="00F052E8"/>
    <w:pPr>
      <w:keepNext/>
      <w:keepLines/>
      <w:spacing w:before="240"/>
      <w:contextualSpacing/>
      <w:jc w:val="center"/>
    </w:pPr>
    <w:rPr>
      <w:rFonts w:asciiTheme="majorHAnsi" w:hAnsiTheme="majorHAnsi"/>
      <w:b/>
      <w:color w:val="2C2C2C" w:themeColor="accent3" w:themeShade="80"/>
      <w:sz w:val="32"/>
    </w:rPr>
  </w:style>
  <w:style w:type="paragraph" w:customStyle="1" w:styleId="ECHRTitleCentre2">
    <w:name w:val="ECHR_Title_Centre_2"/>
    <w:aliases w:val="_Title_C_2"/>
    <w:basedOn w:val="Normal"/>
    <w:next w:val="Normal"/>
    <w:uiPriority w:val="26"/>
    <w:semiHidden/>
    <w:qFormat/>
    <w:rsid w:val="00F052E8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24242" w:themeColor="accent3" w:themeShade="BF"/>
      <w:sz w:val="28"/>
    </w:rPr>
  </w:style>
  <w:style w:type="paragraph" w:customStyle="1" w:styleId="ECHRTitleCentre3">
    <w:name w:val="ECHR_Title_Centre_3"/>
    <w:aliases w:val="_Title_C_3"/>
    <w:basedOn w:val="Normal"/>
    <w:next w:val="Normal"/>
    <w:uiPriority w:val="26"/>
    <w:semiHidden/>
    <w:qFormat/>
    <w:rsid w:val="00F052E8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24242" w:themeColor="accent3" w:themeShade="BF"/>
    </w:rPr>
  </w:style>
  <w:style w:type="paragraph" w:customStyle="1" w:styleId="ECHRTitleCentreTOC1">
    <w:name w:val="ECHR_Title_Centre_TOC_1"/>
    <w:aliases w:val="_Title_C_TOC"/>
    <w:basedOn w:val="ECHRTitleCentre1"/>
    <w:next w:val="Normal"/>
    <w:uiPriority w:val="25"/>
    <w:semiHidden/>
    <w:qFormat/>
    <w:rsid w:val="00F052E8"/>
    <w:pPr>
      <w:outlineLvl w:val="0"/>
    </w:pPr>
  </w:style>
  <w:style w:type="paragraph" w:customStyle="1" w:styleId="ECHRTitleTOC1">
    <w:name w:val="ECHR_Title_TOC_1"/>
    <w:aliases w:val="_Title_L_TOC"/>
    <w:basedOn w:val="ECHRTitle1"/>
    <w:next w:val="Normal"/>
    <w:uiPriority w:val="27"/>
    <w:semiHidden/>
    <w:qFormat/>
    <w:rsid w:val="00F052E8"/>
    <w:pPr>
      <w:outlineLvl w:val="0"/>
    </w:pPr>
  </w:style>
  <w:style w:type="table" w:customStyle="1" w:styleId="LtrTableAddress">
    <w:name w:val="Ltr_Table_Address"/>
    <w:aliases w:val="ECHR_Ltr_Table_Address"/>
    <w:basedOn w:val="TableNormal"/>
    <w:uiPriority w:val="99"/>
    <w:rsid w:val="00F052E8"/>
    <w:rPr>
      <w:sz w:val="24"/>
      <w:szCs w:val="24"/>
    </w:rPr>
    <w:tblPr>
      <w:tblInd w:w="5103" w:type="dxa"/>
    </w:tblPr>
  </w:style>
  <w:style w:type="table" w:customStyle="1" w:styleId="PCFTableStyle">
    <w:name w:val="PCF_Table_Style"/>
    <w:aliases w:val="ECHR_PCF_Table_Style"/>
    <w:basedOn w:val="TableNormal"/>
    <w:uiPriority w:val="99"/>
    <w:rsid w:val="00F052E8"/>
    <w:rPr>
      <w:color w:val="000000" w:themeColor="text1"/>
      <w:sz w:val="18"/>
      <w:szCs w:val="24"/>
    </w:rPr>
    <w:tblPr>
      <w:tblBorders>
        <w:top w:val="single" w:sz="8" w:space="0" w:color="9B9B9B" w:themeColor="accent3" w:themeTint="99"/>
        <w:left w:val="single" w:sz="8" w:space="0" w:color="9B9B9B" w:themeColor="accent3" w:themeTint="99"/>
        <w:bottom w:val="single" w:sz="8" w:space="0" w:color="9B9B9B" w:themeColor="accent3" w:themeTint="99"/>
        <w:right w:val="single" w:sz="8" w:space="0" w:color="9B9B9B" w:themeColor="accent3" w:themeTint="99"/>
        <w:insideH w:val="single" w:sz="8" w:space="0" w:color="9B9B9B" w:themeColor="accent3" w:themeTint="99"/>
        <w:insideV w:val="single" w:sz="8" w:space="0" w:color="9B9B9B" w:themeColor="accent3" w:themeTint="99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 w:themeFill="accent1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UGTable">
    <w:name w:val="UG_Table"/>
    <w:aliases w:val="ECHR_UG_Table"/>
    <w:basedOn w:val="TableNormal"/>
    <w:uiPriority w:val="99"/>
    <w:rsid w:val="00F052E8"/>
    <w:rPr>
      <w:rFonts w:eastAsiaTheme="minorEastAsia"/>
      <w:sz w:val="20"/>
      <w:szCs w:val="24"/>
      <w:lang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UGTableWhiteBox">
    <w:name w:val="UG_Table_White_Box"/>
    <w:aliases w:val="ECHR_UG_Table_White_Box"/>
    <w:basedOn w:val="TableNormal"/>
    <w:uiPriority w:val="99"/>
    <w:rsid w:val="00F052E8"/>
    <w:rPr>
      <w:rFonts w:eastAsiaTheme="minorEastAsia"/>
      <w:sz w:val="24"/>
      <w:szCs w:val="24"/>
      <w:lang w:eastAsia="en-GB"/>
    </w:rPr>
    <w:tblPr>
      <w:tblBorders>
        <w:top w:val="single" w:sz="4" w:space="0" w:color="B9B9B9" w:themeColor="background2" w:themeShade="BF"/>
        <w:left w:val="single" w:sz="4" w:space="0" w:color="B9B9B9" w:themeColor="background2" w:themeShade="BF"/>
        <w:bottom w:val="single" w:sz="4" w:space="0" w:color="B9B9B9" w:themeColor="background2" w:themeShade="BF"/>
        <w:right w:val="single" w:sz="4" w:space="0" w:color="B9B9B9" w:themeColor="background2" w:themeShade="BF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paragraph" w:customStyle="1" w:styleId="ECHRPlaceholder">
    <w:name w:val="ECHR_Placeholder"/>
    <w:aliases w:val="_Placeholder"/>
    <w:basedOn w:val="JuSigned"/>
    <w:uiPriority w:val="31"/>
    <w:rsid w:val="00F052E8"/>
    <w:rPr>
      <w:color w:val="FFFFFF"/>
    </w:rPr>
  </w:style>
  <w:style w:type="paragraph" w:customStyle="1" w:styleId="ECHRSpacer">
    <w:name w:val="ECHR_Spacer"/>
    <w:aliases w:val="_Spacer"/>
    <w:basedOn w:val="Normal"/>
    <w:uiPriority w:val="45"/>
    <w:semiHidden/>
    <w:rsid w:val="00F052E8"/>
    <w:rPr>
      <w:sz w:val="4"/>
    </w:rPr>
  </w:style>
  <w:style w:type="table" w:customStyle="1" w:styleId="ECHRTableGrey">
    <w:name w:val="ECHR_Table_Grey"/>
    <w:basedOn w:val="TableNormal"/>
    <w:uiPriority w:val="99"/>
    <w:rsid w:val="00F052E8"/>
    <w:pPr>
      <w:tabs>
        <w:tab w:val="left" w:pos="397"/>
      </w:tabs>
    </w:pPr>
    <w:tblPr>
      <w:jc w:val="center"/>
      <w:tblBorders>
        <w:top w:val="single" w:sz="4" w:space="0" w:color="585858" w:themeColor="text2" w:themeShade="80"/>
        <w:left w:val="single" w:sz="4" w:space="0" w:color="585858" w:themeColor="text2" w:themeShade="80"/>
        <w:bottom w:val="single" w:sz="4" w:space="0" w:color="585858" w:themeColor="text2" w:themeShade="80"/>
        <w:right w:val="single" w:sz="4" w:space="0" w:color="585858" w:themeColor="text2" w:themeShade="80"/>
      </w:tblBorders>
      <w:tblCellMar>
        <w:top w:w="142" w:type="dxa"/>
        <w:bottom w:w="85" w:type="dxa"/>
      </w:tblCellMar>
    </w:tblPr>
    <w:trPr>
      <w:jc w:val="center"/>
    </w:trPr>
    <w:tcPr>
      <w:shd w:val="clear" w:color="auto" w:fill="F8F8F8" w:themeFill="background2"/>
    </w:tcPr>
    <w:tblStylePr w:type="firstRow">
      <w:rPr>
        <w:b/>
        <w:color w:val="262626" w:themeColor="text1" w:themeTint="D9"/>
      </w:rPr>
    </w:tblStylePr>
  </w:style>
  <w:style w:type="table" w:customStyle="1" w:styleId="ECHRTableOddBanded">
    <w:name w:val="ECHR_Table_Odd_Banded"/>
    <w:basedOn w:val="TableNormal"/>
    <w:uiPriority w:val="99"/>
    <w:rsid w:val="00F052E8"/>
    <w:tblPr>
      <w:tblStyleRowBandSize w:val="1"/>
      <w:tblStyleColBandSize w:val="1"/>
      <w:tblBorders>
        <w:top w:val="single" w:sz="4" w:space="0" w:color="838383" w:themeColor="text2" w:themeShade="BF"/>
        <w:left w:val="single" w:sz="4" w:space="0" w:color="838383" w:themeColor="text2" w:themeShade="BF"/>
        <w:bottom w:val="single" w:sz="4" w:space="0" w:color="838383" w:themeColor="text2" w:themeShade="BF"/>
        <w:right w:val="single" w:sz="4" w:space="0" w:color="838383" w:themeColor="text2" w:themeShade="BF"/>
        <w:insideH w:val="single" w:sz="4" w:space="0" w:color="838383" w:themeColor="text2" w:themeShade="BF"/>
        <w:insideV w:val="single" w:sz="4" w:space="0" w:color="838383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24242" w:themeColor="accent3" w:themeShade="BF"/>
        <w:sz w:val="22"/>
      </w:rPr>
      <w:tblPr/>
      <w:tcPr>
        <w:tcBorders>
          <w:top w:val="single" w:sz="4" w:space="0" w:color="838383" w:themeColor="text2" w:themeShade="BF"/>
          <w:left w:val="single" w:sz="4" w:space="0" w:color="838383" w:themeColor="text2" w:themeShade="BF"/>
          <w:bottom w:val="single" w:sz="4" w:space="0" w:color="838383" w:themeColor="text2" w:themeShade="BF"/>
          <w:right w:val="single" w:sz="4" w:space="0" w:color="838383" w:themeColor="text2" w:themeShade="BF"/>
          <w:insideH w:val="nil"/>
          <w:insideV w:val="single" w:sz="4" w:space="0" w:color="838383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1Horz">
      <w:rPr>
        <w:b/>
      </w:rPr>
      <w:tblPr/>
      <w:tcPr>
        <w:shd w:val="clear" w:color="auto" w:fill="DFDFDF" w:themeFill="background2" w:themeFillShade="E6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52E8"/>
    <w:rPr>
      <w:color w:val="605E5C"/>
      <w:shd w:val="clear" w:color="auto" w:fill="E1DFDD"/>
    </w:rPr>
  </w:style>
  <w:style w:type="character" w:customStyle="1" w:styleId="JuParaChar">
    <w:name w:val="Ju_Para Char"/>
    <w:aliases w:val="_Para Char"/>
    <w:link w:val="JuPara"/>
    <w:uiPriority w:val="4"/>
    <w:rsid w:val="00C54826"/>
    <w:rPr>
      <w:sz w:val="24"/>
      <w:szCs w:val="24"/>
      <w:lang w:val="sq-AL"/>
    </w:rPr>
  </w:style>
  <w:style w:type="character" w:customStyle="1" w:styleId="ECHRParaSpacedChar">
    <w:name w:val="ECHR_Para_Spaced Char"/>
    <w:aliases w:val="Para_Spaced Char"/>
    <w:basedOn w:val="DefaultParagraphFont"/>
    <w:link w:val="JuParaLast"/>
    <w:uiPriority w:val="5"/>
    <w:locked/>
    <w:rsid w:val="00C54826"/>
    <w:rPr>
      <w:sz w:val="24"/>
      <w:szCs w:val="24"/>
      <w:lang w:val="sq-AL"/>
    </w:rPr>
  </w:style>
  <w:style w:type="table" w:styleId="GridTable1Light">
    <w:name w:val="Grid Table 1 Light"/>
    <w:basedOn w:val="TableNormal"/>
    <w:uiPriority w:val="46"/>
    <w:semiHidden/>
    <w:rsid w:val="00F052E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F052E8"/>
    <w:tblPr>
      <w:tblStyleRowBandSize w:val="1"/>
      <w:tblStyleColBandSize w:val="1"/>
      <w:tblBorders>
        <w:top w:val="single" w:sz="4" w:space="0" w:color="7ECBFF" w:themeColor="accent1" w:themeTint="66"/>
        <w:left w:val="single" w:sz="4" w:space="0" w:color="7ECBFF" w:themeColor="accent1" w:themeTint="66"/>
        <w:bottom w:val="single" w:sz="4" w:space="0" w:color="7ECBFF" w:themeColor="accent1" w:themeTint="66"/>
        <w:right w:val="single" w:sz="4" w:space="0" w:color="7ECBFF" w:themeColor="accent1" w:themeTint="66"/>
        <w:insideH w:val="single" w:sz="4" w:space="0" w:color="7ECBFF" w:themeColor="accent1" w:themeTint="66"/>
        <w:insideV w:val="single" w:sz="4" w:space="0" w:color="7EC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DB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F052E8"/>
    <w:tblPr>
      <w:tblStyleRowBandSize w:val="1"/>
      <w:tblStyleColBandSize w:val="1"/>
      <w:tblBorders>
        <w:top w:val="single" w:sz="4" w:space="0" w:color="FF7F7F" w:themeColor="accent2" w:themeTint="66"/>
        <w:left w:val="single" w:sz="4" w:space="0" w:color="FF7F7F" w:themeColor="accent2" w:themeTint="66"/>
        <w:bottom w:val="single" w:sz="4" w:space="0" w:color="FF7F7F" w:themeColor="accent2" w:themeTint="66"/>
        <w:right w:val="single" w:sz="4" w:space="0" w:color="FF7F7F" w:themeColor="accent2" w:themeTint="66"/>
        <w:insideH w:val="single" w:sz="4" w:space="0" w:color="FF7F7F" w:themeColor="accent2" w:themeTint="66"/>
        <w:insideV w:val="single" w:sz="4" w:space="0" w:color="FF7F7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404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F052E8"/>
    <w:tblPr>
      <w:tblStyleRowBandSize w:val="1"/>
      <w:tblStyleColBandSize w:val="1"/>
      <w:tblBorders>
        <w:top w:val="single" w:sz="4" w:space="0" w:color="BCBCBC" w:themeColor="accent3" w:themeTint="66"/>
        <w:left w:val="single" w:sz="4" w:space="0" w:color="BCBCBC" w:themeColor="accent3" w:themeTint="66"/>
        <w:bottom w:val="single" w:sz="4" w:space="0" w:color="BCBCBC" w:themeColor="accent3" w:themeTint="66"/>
        <w:right w:val="single" w:sz="4" w:space="0" w:color="BCBCBC" w:themeColor="accent3" w:themeTint="66"/>
        <w:insideH w:val="single" w:sz="4" w:space="0" w:color="BCBCBC" w:themeColor="accent3" w:themeTint="66"/>
        <w:insideV w:val="single" w:sz="4" w:space="0" w:color="BCBC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B9B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9B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F052E8"/>
    <w:tblPr>
      <w:tblStyleRowBandSize w:val="1"/>
      <w:tblStyleColBandSize w:val="1"/>
      <w:tblBorders>
        <w:top w:val="single" w:sz="4" w:space="0" w:color="D5D5D5" w:themeColor="accent4" w:themeTint="66"/>
        <w:left w:val="single" w:sz="4" w:space="0" w:color="D5D5D5" w:themeColor="accent4" w:themeTint="66"/>
        <w:bottom w:val="single" w:sz="4" w:space="0" w:color="D5D5D5" w:themeColor="accent4" w:themeTint="66"/>
        <w:right w:val="single" w:sz="4" w:space="0" w:color="D5D5D5" w:themeColor="accent4" w:themeTint="66"/>
        <w:insideH w:val="single" w:sz="4" w:space="0" w:color="D5D5D5" w:themeColor="accent4" w:themeTint="66"/>
        <w:insideV w:val="single" w:sz="4" w:space="0" w:color="D5D5D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F052E8"/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F052E8"/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F052E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F052E8"/>
    <w:tblPr>
      <w:tblStyleRowBandSize w:val="1"/>
      <w:tblStyleColBandSize w:val="1"/>
      <w:tblBorders>
        <w:top w:val="single" w:sz="2" w:space="0" w:color="3DB2FF" w:themeColor="accent1" w:themeTint="99"/>
        <w:bottom w:val="single" w:sz="2" w:space="0" w:color="3DB2FF" w:themeColor="accent1" w:themeTint="99"/>
        <w:insideH w:val="single" w:sz="2" w:space="0" w:color="3DB2FF" w:themeColor="accent1" w:themeTint="99"/>
        <w:insideV w:val="single" w:sz="2" w:space="0" w:color="3DB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DB2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DB2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F052E8"/>
    <w:tblPr>
      <w:tblStyleRowBandSize w:val="1"/>
      <w:tblStyleColBandSize w:val="1"/>
      <w:tblBorders>
        <w:top w:val="single" w:sz="2" w:space="0" w:color="FF4040" w:themeColor="accent2" w:themeTint="99"/>
        <w:bottom w:val="single" w:sz="2" w:space="0" w:color="FF4040" w:themeColor="accent2" w:themeTint="99"/>
        <w:insideH w:val="single" w:sz="2" w:space="0" w:color="FF4040" w:themeColor="accent2" w:themeTint="99"/>
        <w:insideV w:val="single" w:sz="2" w:space="0" w:color="FF404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404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404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F052E8"/>
    <w:tblPr>
      <w:tblStyleRowBandSize w:val="1"/>
      <w:tblStyleColBandSize w:val="1"/>
      <w:tblBorders>
        <w:top w:val="single" w:sz="2" w:space="0" w:color="9B9B9B" w:themeColor="accent3" w:themeTint="99"/>
        <w:bottom w:val="single" w:sz="2" w:space="0" w:color="9B9B9B" w:themeColor="accent3" w:themeTint="99"/>
        <w:insideH w:val="single" w:sz="2" w:space="0" w:color="9B9B9B" w:themeColor="accent3" w:themeTint="99"/>
        <w:insideV w:val="single" w:sz="2" w:space="0" w:color="9B9B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9B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9B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3" w:themeFillTint="33"/>
      </w:tcPr>
    </w:tblStylePr>
    <w:tblStylePr w:type="band1Horz">
      <w:tblPr/>
      <w:tcPr>
        <w:shd w:val="clear" w:color="auto" w:fill="DDDDDD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F052E8"/>
    <w:tblPr>
      <w:tblStyleRowBandSize w:val="1"/>
      <w:tblStyleColBandSize w:val="1"/>
      <w:tblBorders>
        <w:top w:val="single" w:sz="2" w:space="0" w:color="C0C0C0" w:themeColor="accent4" w:themeTint="99"/>
        <w:bottom w:val="single" w:sz="2" w:space="0" w:color="C0C0C0" w:themeColor="accent4" w:themeTint="99"/>
        <w:insideH w:val="single" w:sz="2" w:space="0" w:color="C0C0C0" w:themeColor="accent4" w:themeTint="99"/>
        <w:insideV w:val="single" w:sz="2" w:space="0" w:color="C0C0C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F052E8"/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F052E8"/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F052E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F052E8"/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bottom w:val="single" w:sz="4" w:space="0" w:color="3DB2FF" w:themeColor="accent1" w:themeTint="99"/>
        </w:tcBorders>
      </w:tcPr>
    </w:tblStylePr>
    <w:tblStylePr w:type="nwCell">
      <w:tblPr/>
      <w:tcPr>
        <w:tcBorders>
          <w:bottom w:val="single" w:sz="4" w:space="0" w:color="3DB2FF" w:themeColor="accent1" w:themeTint="99"/>
        </w:tcBorders>
      </w:tcPr>
    </w:tblStylePr>
    <w:tblStylePr w:type="seCell">
      <w:tblPr/>
      <w:tcPr>
        <w:tcBorders>
          <w:top w:val="single" w:sz="4" w:space="0" w:color="3DB2FF" w:themeColor="accent1" w:themeTint="99"/>
        </w:tcBorders>
      </w:tcPr>
    </w:tblStylePr>
    <w:tblStylePr w:type="swCell">
      <w:tblPr/>
      <w:tcPr>
        <w:tcBorders>
          <w:top w:val="single" w:sz="4" w:space="0" w:color="3DB2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F052E8"/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  <w:tblStylePr w:type="neCell">
      <w:tblPr/>
      <w:tcPr>
        <w:tcBorders>
          <w:bottom w:val="single" w:sz="4" w:space="0" w:color="FF4040" w:themeColor="accent2" w:themeTint="99"/>
        </w:tcBorders>
      </w:tcPr>
    </w:tblStylePr>
    <w:tblStylePr w:type="nwCell">
      <w:tblPr/>
      <w:tcPr>
        <w:tcBorders>
          <w:bottom w:val="single" w:sz="4" w:space="0" w:color="FF4040" w:themeColor="accent2" w:themeTint="99"/>
        </w:tcBorders>
      </w:tcPr>
    </w:tblStylePr>
    <w:tblStylePr w:type="seCell">
      <w:tblPr/>
      <w:tcPr>
        <w:tcBorders>
          <w:top w:val="single" w:sz="4" w:space="0" w:color="FF4040" w:themeColor="accent2" w:themeTint="99"/>
        </w:tcBorders>
      </w:tcPr>
    </w:tblStylePr>
    <w:tblStylePr w:type="swCell">
      <w:tblPr/>
      <w:tcPr>
        <w:tcBorders>
          <w:top w:val="single" w:sz="4" w:space="0" w:color="FF404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F052E8"/>
    <w:tblPr>
      <w:tblStyleRowBandSize w:val="1"/>
      <w:tblStyleColBandSize w:val="1"/>
      <w:tblBorders>
        <w:top w:val="single" w:sz="4" w:space="0" w:color="9B9B9B" w:themeColor="accent3" w:themeTint="99"/>
        <w:left w:val="single" w:sz="4" w:space="0" w:color="9B9B9B" w:themeColor="accent3" w:themeTint="99"/>
        <w:bottom w:val="single" w:sz="4" w:space="0" w:color="9B9B9B" w:themeColor="accent3" w:themeTint="99"/>
        <w:right w:val="single" w:sz="4" w:space="0" w:color="9B9B9B" w:themeColor="accent3" w:themeTint="99"/>
        <w:insideH w:val="single" w:sz="4" w:space="0" w:color="9B9B9B" w:themeColor="accent3" w:themeTint="99"/>
        <w:insideV w:val="single" w:sz="4" w:space="0" w:color="9B9B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3" w:themeFillTint="33"/>
      </w:tcPr>
    </w:tblStylePr>
    <w:tblStylePr w:type="band1Horz">
      <w:tblPr/>
      <w:tcPr>
        <w:shd w:val="clear" w:color="auto" w:fill="DDDDDD" w:themeFill="accent3" w:themeFillTint="33"/>
      </w:tcPr>
    </w:tblStylePr>
    <w:tblStylePr w:type="neCell">
      <w:tblPr/>
      <w:tcPr>
        <w:tcBorders>
          <w:bottom w:val="single" w:sz="4" w:space="0" w:color="9B9B9B" w:themeColor="accent3" w:themeTint="99"/>
        </w:tcBorders>
      </w:tcPr>
    </w:tblStylePr>
    <w:tblStylePr w:type="nwCell">
      <w:tblPr/>
      <w:tcPr>
        <w:tcBorders>
          <w:bottom w:val="single" w:sz="4" w:space="0" w:color="9B9B9B" w:themeColor="accent3" w:themeTint="99"/>
        </w:tcBorders>
      </w:tcPr>
    </w:tblStylePr>
    <w:tblStylePr w:type="seCell">
      <w:tblPr/>
      <w:tcPr>
        <w:tcBorders>
          <w:top w:val="single" w:sz="4" w:space="0" w:color="9B9B9B" w:themeColor="accent3" w:themeTint="99"/>
        </w:tcBorders>
      </w:tcPr>
    </w:tblStylePr>
    <w:tblStylePr w:type="swCell">
      <w:tblPr/>
      <w:tcPr>
        <w:tcBorders>
          <w:top w:val="single" w:sz="4" w:space="0" w:color="9B9B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F052E8"/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  <w:tblStylePr w:type="neCell">
      <w:tblPr/>
      <w:tcPr>
        <w:tcBorders>
          <w:bottom w:val="single" w:sz="4" w:space="0" w:color="C0C0C0" w:themeColor="accent4" w:themeTint="99"/>
        </w:tcBorders>
      </w:tcPr>
    </w:tblStylePr>
    <w:tblStylePr w:type="nwCell">
      <w:tblPr/>
      <w:tcPr>
        <w:tcBorders>
          <w:bottom w:val="single" w:sz="4" w:space="0" w:color="C0C0C0" w:themeColor="accent4" w:themeTint="99"/>
        </w:tcBorders>
      </w:tcPr>
    </w:tblStylePr>
    <w:tblStylePr w:type="seCell">
      <w:tblPr/>
      <w:tcPr>
        <w:tcBorders>
          <w:top w:val="single" w:sz="4" w:space="0" w:color="C0C0C0" w:themeColor="accent4" w:themeTint="99"/>
        </w:tcBorders>
      </w:tcPr>
    </w:tblStylePr>
    <w:tblStylePr w:type="swCell">
      <w:tblPr/>
      <w:tcPr>
        <w:tcBorders>
          <w:top w:val="single" w:sz="4" w:space="0" w:color="C0C0C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F052E8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F052E8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F052E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F052E8"/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nil"/>
          <w:insideV w:val="nil"/>
        </w:tcBorders>
        <w:shd w:val="clear" w:color="auto" w:fill="0072BC" w:themeFill="accent1"/>
      </w:tcPr>
    </w:tblStylePr>
    <w:tblStylePr w:type="lastRow">
      <w:rPr>
        <w:b/>
        <w:bCs/>
      </w:rPr>
      <w:tblPr/>
      <w:tcPr>
        <w:tcBorders>
          <w:top w:val="double" w:sz="4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F052E8"/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0000" w:themeColor="accent2"/>
          <w:left w:val="single" w:sz="4" w:space="0" w:color="C00000" w:themeColor="accent2"/>
          <w:bottom w:val="single" w:sz="4" w:space="0" w:color="C00000" w:themeColor="accent2"/>
          <w:right w:val="single" w:sz="4" w:space="0" w:color="C00000" w:themeColor="accent2"/>
          <w:insideH w:val="nil"/>
          <w:insideV w:val="nil"/>
        </w:tcBorders>
        <w:shd w:val="clear" w:color="auto" w:fill="C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F052E8"/>
    <w:tblPr>
      <w:tblStyleRowBandSize w:val="1"/>
      <w:tblStyleColBandSize w:val="1"/>
      <w:tblBorders>
        <w:top w:val="single" w:sz="4" w:space="0" w:color="9B9B9B" w:themeColor="accent3" w:themeTint="99"/>
        <w:left w:val="single" w:sz="4" w:space="0" w:color="9B9B9B" w:themeColor="accent3" w:themeTint="99"/>
        <w:bottom w:val="single" w:sz="4" w:space="0" w:color="9B9B9B" w:themeColor="accent3" w:themeTint="99"/>
        <w:right w:val="single" w:sz="4" w:space="0" w:color="9B9B9B" w:themeColor="accent3" w:themeTint="99"/>
        <w:insideH w:val="single" w:sz="4" w:space="0" w:color="9B9B9B" w:themeColor="accent3" w:themeTint="99"/>
        <w:insideV w:val="single" w:sz="4" w:space="0" w:color="9B9B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5959" w:themeColor="accent3"/>
          <w:left w:val="single" w:sz="4" w:space="0" w:color="595959" w:themeColor="accent3"/>
          <w:bottom w:val="single" w:sz="4" w:space="0" w:color="595959" w:themeColor="accent3"/>
          <w:right w:val="single" w:sz="4" w:space="0" w:color="595959" w:themeColor="accent3"/>
          <w:insideH w:val="nil"/>
          <w:insideV w:val="nil"/>
        </w:tcBorders>
        <w:shd w:val="clear" w:color="auto" w:fill="595959" w:themeFill="accent3"/>
      </w:tcPr>
    </w:tblStylePr>
    <w:tblStylePr w:type="lastRow">
      <w:rPr>
        <w:b/>
        <w:bCs/>
      </w:rPr>
      <w:tblPr/>
      <w:tcPr>
        <w:tcBorders>
          <w:top w:val="double" w:sz="4" w:space="0" w:color="5959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3" w:themeFillTint="33"/>
      </w:tcPr>
    </w:tblStylePr>
    <w:tblStylePr w:type="band1Horz">
      <w:tblPr/>
      <w:tcPr>
        <w:shd w:val="clear" w:color="auto" w:fill="DDDDDD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F052E8"/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4"/>
          <w:left w:val="single" w:sz="4" w:space="0" w:color="969696" w:themeColor="accent4"/>
          <w:bottom w:val="single" w:sz="4" w:space="0" w:color="969696" w:themeColor="accent4"/>
          <w:right w:val="single" w:sz="4" w:space="0" w:color="969696" w:themeColor="accent4"/>
          <w:insideH w:val="nil"/>
          <w:insideV w:val="nil"/>
        </w:tcBorders>
        <w:shd w:val="clear" w:color="auto" w:fill="969696" w:themeFill="accent4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F052E8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F052E8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F052E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F052E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B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B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2BC" w:themeFill="accent1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7ECB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F052E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00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00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0000" w:themeFill="accent2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7F7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F052E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59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59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959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95959" w:themeFill="accent3"/>
      </w:tcPr>
    </w:tblStylePr>
    <w:tblStylePr w:type="band1Vert">
      <w:tblPr/>
      <w:tcPr>
        <w:shd w:val="clear" w:color="auto" w:fill="BCBCBC" w:themeFill="accent3" w:themeFillTint="66"/>
      </w:tcPr>
    </w:tblStylePr>
    <w:tblStylePr w:type="band1Horz">
      <w:tblPr/>
      <w:tcPr>
        <w:shd w:val="clear" w:color="auto" w:fill="BCBC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F052E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4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D5D5D5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F052E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F052E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F052E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F052E8"/>
    <w:rPr>
      <w:color w:val="00548C" w:themeColor="accent1" w:themeShade="BF"/>
    </w:rPr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DB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F052E8"/>
    <w:rPr>
      <w:color w:val="8F0000" w:themeColor="accent2" w:themeShade="BF"/>
    </w:rPr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404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F052E8"/>
    <w:rPr>
      <w:color w:val="424242" w:themeColor="accent3" w:themeShade="BF"/>
    </w:rPr>
    <w:tblPr>
      <w:tblStyleRowBandSize w:val="1"/>
      <w:tblStyleColBandSize w:val="1"/>
      <w:tblBorders>
        <w:top w:val="single" w:sz="4" w:space="0" w:color="9B9B9B" w:themeColor="accent3" w:themeTint="99"/>
        <w:left w:val="single" w:sz="4" w:space="0" w:color="9B9B9B" w:themeColor="accent3" w:themeTint="99"/>
        <w:bottom w:val="single" w:sz="4" w:space="0" w:color="9B9B9B" w:themeColor="accent3" w:themeTint="99"/>
        <w:right w:val="single" w:sz="4" w:space="0" w:color="9B9B9B" w:themeColor="accent3" w:themeTint="99"/>
        <w:insideH w:val="single" w:sz="4" w:space="0" w:color="9B9B9B" w:themeColor="accent3" w:themeTint="99"/>
        <w:insideV w:val="single" w:sz="4" w:space="0" w:color="9B9B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B9B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9B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3" w:themeFillTint="33"/>
      </w:tcPr>
    </w:tblStylePr>
    <w:tblStylePr w:type="band1Horz">
      <w:tblPr/>
      <w:tcPr>
        <w:shd w:val="clear" w:color="auto" w:fill="DDDD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F052E8"/>
    <w:rPr>
      <w:color w:val="707070" w:themeColor="accent4" w:themeShade="BF"/>
    </w:rPr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F052E8"/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F052E8"/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F052E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F052E8"/>
    <w:rPr>
      <w:color w:val="00548C" w:themeColor="accent1" w:themeShade="BF"/>
    </w:rPr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bottom w:val="single" w:sz="4" w:space="0" w:color="3DB2FF" w:themeColor="accent1" w:themeTint="99"/>
        </w:tcBorders>
      </w:tcPr>
    </w:tblStylePr>
    <w:tblStylePr w:type="nwCell">
      <w:tblPr/>
      <w:tcPr>
        <w:tcBorders>
          <w:bottom w:val="single" w:sz="4" w:space="0" w:color="3DB2FF" w:themeColor="accent1" w:themeTint="99"/>
        </w:tcBorders>
      </w:tcPr>
    </w:tblStylePr>
    <w:tblStylePr w:type="seCell">
      <w:tblPr/>
      <w:tcPr>
        <w:tcBorders>
          <w:top w:val="single" w:sz="4" w:space="0" w:color="3DB2FF" w:themeColor="accent1" w:themeTint="99"/>
        </w:tcBorders>
      </w:tcPr>
    </w:tblStylePr>
    <w:tblStylePr w:type="swCell">
      <w:tblPr/>
      <w:tcPr>
        <w:tcBorders>
          <w:top w:val="single" w:sz="4" w:space="0" w:color="3DB2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F052E8"/>
    <w:rPr>
      <w:color w:val="8F0000" w:themeColor="accent2" w:themeShade="BF"/>
    </w:rPr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  <w:tblStylePr w:type="neCell">
      <w:tblPr/>
      <w:tcPr>
        <w:tcBorders>
          <w:bottom w:val="single" w:sz="4" w:space="0" w:color="FF4040" w:themeColor="accent2" w:themeTint="99"/>
        </w:tcBorders>
      </w:tcPr>
    </w:tblStylePr>
    <w:tblStylePr w:type="nwCell">
      <w:tblPr/>
      <w:tcPr>
        <w:tcBorders>
          <w:bottom w:val="single" w:sz="4" w:space="0" w:color="FF4040" w:themeColor="accent2" w:themeTint="99"/>
        </w:tcBorders>
      </w:tcPr>
    </w:tblStylePr>
    <w:tblStylePr w:type="seCell">
      <w:tblPr/>
      <w:tcPr>
        <w:tcBorders>
          <w:top w:val="single" w:sz="4" w:space="0" w:color="FF4040" w:themeColor="accent2" w:themeTint="99"/>
        </w:tcBorders>
      </w:tcPr>
    </w:tblStylePr>
    <w:tblStylePr w:type="swCell">
      <w:tblPr/>
      <w:tcPr>
        <w:tcBorders>
          <w:top w:val="single" w:sz="4" w:space="0" w:color="FF404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F052E8"/>
    <w:rPr>
      <w:color w:val="424242" w:themeColor="accent3" w:themeShade="BF"/>
    </w:rPr>
    <w:tblPr>
      <w:tblStyleRowBandSize w:val="1"/>
      <w:tblStyleColBandSize w:val="1"/>
      <w:tblBorders>
        <w:top w:val="single" w:sz="4" w:space="0" w:color="9B9B9B" w:themeColor="accent3" w:themeTint="99"/>
        <w:left w:val="single" w:sz="4" w:space="0" w:color="9B9B9B" w:themeColor="accent3" w:themeTint="99"/>
        <w:bottom w:val="single" w:sz="4" w:space="0" w:color="9B9B9B" w:themeColor="accent3" w:themeTint="99"/>
        <w:right w:val="single" w:sz="4" w:space="0" w:color="9B9B9B" w:themeColor="accent3" w:themeTint="99"/>
        <w:insideH w:val="single" w:sz="4" w:space="0" w:color="9B9B9B" w:themeColor="accent3" w:themeTint="99"/>
        <w:insideV w:val="single" w:sz="4" w:space="0" w:color="9B9B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3" w:themeFillTint="33"/>
      </w:tcPr>
    </w:tblStylePr>
    <w:tblStylePr w:type="band1Horz">
      <w:tblPr/>
      <w:tcPr>
        <w:shd w:val="clear" w:color="auto" w:fill="DDDDDD" w:themeFill="accent3" w:themeFillTint="33"/>
      </w:tcPr>
    </w:tblStylePr>
    <w:tblStylePr w:type="neCell">
      <w:tblPr/>
      <w:tcPr>
        <w:tcBorders>
          <w:bottom w:val="single" w:sz="4" w:space="0" w:color="9B9B9B" w:themeColor="accent3" w:themeTint="99"/>
        </w:tcBorders>
      </w:tcPr>
    </w:tblStylePr>
    <w:tblStylePr w:type="nwCell">
      <w:tblPr/>
      <w:tcPr>
        <w:tcBorders>
          <w:bottom w:val="single" w:sz="4" w:space="0" w:color="9B9B9B" w:themeColor="accent3" w:themeTint="99"/>
        </w:tcBorders>
      </w:tcPr>
    </w:tblStylePr>
    <w:tblStylePr w:type="seCell">
      <w:tblPr/>
      <w:tcPr>
        <w:tcBorders>
          <w:top w:val="single" w:sz="4" w:space="0" w:color="9B9B9B" w:themeColor="accent3" w:themeTint="99"/>
        </w:tcBorders>
      </w:tcPr>
    </w:tblStylePr>
    <w:tblStylePr w:type="swCell">
      <w:tblPr/>
      <w:tcPr>
        <w:tcBorders>
          <w:top w:val="single" w:sz="4" w:space="0" w:color="9B9B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F052E8"/>
    <w:rPr>
      <w:color w:val="707070" w:themeColor="accent4" w:themeShade="BF"/>
    </w:rPr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  <w:tblStylePr w:type="neCell">
      <w:tblPr/>
      <w:tcPr>
        <w:tcBorders>
          <w:bottom w:val="single" w:sz="4" w:space="0" w:color="C0C0C0" w:themeColor="accent4" w:themeTint="99"/>
        </w:tcBorders>
      </w:tcPr>
    </w:tblStylePr>
    <w:tblStylePr w:type="nwCell">
      <w:tblPr/>
      <w:tcPr>
        <w:tcBorders>
          <w:bottom w:val="single" w:sz="4" w:space="0" w:color="C0C0C0" w:themeColor="accent4" w:themeTint="99"/>
        </w:tcBorders>
      </w:tcPr>
    </w:tblStylePr>
    <w:tblStylePr w:type="seCell">
      <w:tblPr/>
      <w:tcPr>
        <w:tcBorders>
          <w:top w:val="single" w:sz="4" w:space="0" w:color="C0C0C0" w:themeColor="accent4" w:themeTint="99"/>
        </w:tcBorders>
      </w:tcPr>
    </w:tblStylePr>
    <w:tblStylePr w:type="swCell">
      <w:tblPr/>
      <w:tcPr>
        <w:tcBorders>
          <w:top w:val="single" w:sz="4" w:space="0" w:color="C0C0C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F052E8"/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F052E8"/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F052E8"/>
    <w:rPr>
      <w:color w:val="2B579A"/>
      <w:shd w:val="clear" w:color="auto" w:fill="E1DFDD"/>
    </w:rPr>
  </w:style>
  <w:style w:type="table" w:styleId="ListTable1Light">
    <w:name w:val="List Table 1 Light"/>
    <w:basedOn w:val="TableNormal"/>
    <w:uiPriority w:val="46"/>
    <w:semiHidden/>
    <w:rsid w:val="00F052E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F052E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DB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F052E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404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F052E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9B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9B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3" w:themeFillTint="33"/>
      </w:tcPr>
    </w:tblStylePr>
    <w:tblStylePr w:type="band1Horz">
      <w:tblPr/>
      <w:tcPr>
        <w:shd w:val="clear" w:color="auto" w:fill="DDDD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F052E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F052E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F052E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F052E8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F052E8"/>
    <w:tblPr>
      <w:tblStyleRowBandSize w:val="1"/>
      <w:tblStyleColBandSize w:val="1"/>
      <w:tblBorders>
        <w:top w:val="single" w:sz="4" w:space="0" w:color="3DB2FF" w:themeColor="accent1" w:themeTint="99"/>
        <w:bottom w:val="single" w:sz="4" w:space="0" w:color="3DB2FF" w:themeColor="accent1" w:themeTint="99"/>
        <w:insideH w:val="single" w:sz="4" w:space="0" w:color="3DB2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F052E8"/>
    <w:tblPr>
      <w:tblStyleRowBandSize w:val="1"/>
      <w:tblStyleColBandSize w:val="1"/>
      <w:tblBorders>
        <w:top w:val="single" w:sz="4" w:space="0" w:color="FF4040" w:themeColor="accent2" w:themeTint="99"/>
        <w:bottom w:val="single" w:sz="4" w:space="0" w:color="FF4040" w:themeColor="accent2" w:themeTint="99"/>
        <w:insideH w:val="single" w:sz="4" w:space="0" w:color="FF404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F052E8"/>
    <w:tblPr>
      <w:tblStyleRowBandSize w:val="1"/>
      <w:tblStyleColBandSize w:val="1"/>
      <w:tblBorders>
        <w:top w:val="single" w:sz="4" w:space="0" w:color="9B9B9B" w:themeColor="accent3" w:themeTint="99"/>
        <w:bottom w:val="single" w:sz="4" w:space="0" w:color="9B9B9B" w:themeColor="accent3" w:themeTint="99"/>
        <w:insideH w:val="single" w:sz="4" w:space="0" w:color="9B9B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3" w:themeFillTint="33"/>
      </w:tcPr>
    </w:tblStylePr>
    <w:tblStylePr w:type="band1Horz">
      <w:tblPr/>
      <w:tcPr>
        <w:shd w:val="clear" w:color="auto" w:fill="DDDDDD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F052E8"/>
    <w:tblPr>
      <w:tblStyleRowBandSize w:val="1"/>
      <w:tblStyleColBandSize w:val="1"/>
      <w:tblBorders>
        <w:top w:val="single" w:sz="4" w:space="0" w:color="C0C0C0" w:themeColor="accent4" w:themeTint="99"/>
        <w:bottom w:val="single" w:sz="4" w:space="0" w:color="C0C0C0" w:themeColor="accent4" w:themeTint="99"/>
        <w:insideH w:val="single" w:sz="4" w:space="0" w:color="C0C0C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F052E8"/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F052E8"/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F052E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F052E8"/>
    <w:tblPr>
      <w:tblStyleRowBandSize w:val="1"/>
      <w:tblStyleColBandSize w:val="1"/>
      <w:tblBorders>
        <w:top w:val="single" w:sz="4" w:space="0" w:color="0072BC" w:themeColor="accent1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BC" w:themeFill="accent1"/>
      </w:tcPr>
    </w:tblStylePr>
    <w:tblStylePr w:type="lastRow">
      <w:rPr>
        <w:b/>
        <w:bCs/>
      </w:rPr>
      <w:tblPr/>
      <w:tcPr>
        <w:tcBorders>
          <w:top w:val="double" w:sz="4" w:space="0" w:color="0072B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BC" w:themeColor="accent1"/>
          <w:right w:val="single" w:sz="4" w:space="0" w:color="0072BC" w:themeColor="accent1"/>
        </w:tcBorders>
      </w:tcPr>
    </w:tblStylePr>
    <w:tblStylePr w:type="band1Horz">
      <w:tblPr/>
      <w:tcPr>
        <w:tcBorders>
          <w:top w:val="single" w:sz="4" w:space="0" w:color="0072BC" w:themeColor="accent1"/>
          <w:bottom w:val="single" w:sz="4" w:space="0" w:color="0072B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BC" w:themeColor="accent1"/>
          <w:left w:val="nil"/>
        </w:tcBorders>
      </w:tcPr>
    </w:tblStylePr>
    <w:tblStylePr w:type="swCell">
      <w:tblPr/>
      <w:tcPr>
        <w:tcBorders>
          <w:top w:val="double" w:sz="4" w:space="0" w:color="0072B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F052E8"/>
    <w:tblPr>
      <w:tblStyleRowBandSize w:val="1"/>
      <w:tblStyleColBandSize w:val="1"/>
      <w:tblBorders>
        <w:top w:val="single" w:sz="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C000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0000" w:themeColor="accent2"/>
          <w:right w:val="single" w:sz="4" w:space="0" w:color="C00000" w:themeColor="accent2"/>
        </w:tcBorders>
      </w:tcPr>
    </w:tblStylePr>
    <w:tblStylePr w:type="band1Horz">
      <w:tblPr/>
      <w:tcPr>
        <w:tcBorders>
          <w:top w:val="single" w:sz="4" w:space="0" w:color="C00000" w:themeColor="accent2"/>
          <w:bottom w:val="single" w:sz="4" w:space="0" w:color="C0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0000" w:themeColor="accent2"/>
          <w:left w:val="nil"/>
        </w:tcBorders>
      </w:tcPr>
    </w:tblStylePr>
    <w:tblStylePr w:type="swCell">
      <w:tblPr/>
      <w:tcPr>
        <w:tcBorders>
          <w:top w:val="double" w:sz="4" w:space="0" w:color="C0000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F052E8"/>
    <w:tblPr>
      <w:tblStyleRowBandSize w:val="1"/>
      <w:tblStyleColBandSize w:val="1"/>
      <w:tblBorders>
        <w:top w:val="single" w:sz="4" w:space="0" w:color="595959" w:themeColor="accent3"/>
        <w:left w:val="single" w:sz="4" w:space="0" w:color="595959" w:themeColor="accent3"/>
        <w:bottom w:val="single" w:sz="4" w:space="0" w:color="595959" w:themeColor="accent3"/>
        <w:right w:val="single" w:sz="4" w:space="0" w:color="5959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95959" w:themeFill="accent3"/>
      </w:tcPr>
    </w:tblStylePr>
    <w:tblStylePr w:type="lastRow">
      <w:rPr>
        <w:b/>
        <w:bCs/>
      </w:rPr>
      <w:tblPr/>
      <w:tcPr>
        <w:tcBorders>
          <w:top w:val="double" w:sz="4" w:space="0" w:color="5959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95959" w:themeColor="accent3"/>
          <w:right w:val="single" w:sz="4" w:space="0" w:color="595959" w:themeColor="accent3"/>
        </w:tcBorders>
      </w:tcPr>
    </w:tblStylePr>
    <w:tblStylePr w:type="band1Horz">
      <w:tblPr/>
      <w:tcPr>
        <w:tcBorders>
          <w:top w:val="single" w:sz="4" w:space="0" w:color="595959" w:themeColor="accent3"/>
          <w:bottom w:val="single" w:sz="4" w:space="0" w:color="5959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95959" w:themeColor="accent3"/>
          <w:left w:val="nil"/>
        </w:tcBorders>
      </w:tcPr>
    </w:tblStylePr>
    <w:tblStylePr w:type="swCell">
      <w:tblPr/>
      <w:tcPr>
        <w:tcBorders>
          <w:top w:val="double" w:sz="4" w:space="0" w:color="5959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F052E8"/>
    <w:tblPr>
      <w:tblStyleRowBandSize w:val="1"/>
      <w:tblStyleColBandSize w:val="1"/>
      <w:tblBorders>
        <w:top w:val="single" w:sz="4" w:space="0" w:color="969696" w:themeColor="accent4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4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4"/>
          <w:right w:val="single" w:sz="4" w:space="0" w:color="969696" w:themeColor="accent4"/>
        </w:tcBorders>
      </w:tcPr>
    </w:tblStylePr>
    <w:tblStylePr w:type="band1Horz">
      <w:tblPr/>
      <w:tcPr>
        <w:tcBorders>
          <w:top w:val="single" w:sz="4" w:space="0" w:color="969696" w:themeColor="accent4"/>
          <w:bottom w:val="single" w:sz="4" w:space="0" w:color="96969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4"/>
          <w:left w:val="nil"/>
        </w:tcBorders>
      </w:tcPr>
    </w:tblStylePr>
    <w:tblStylePr w:type="swCell">
      <w:tblPr/>
      <w:tcPr>
        <w:tcBorders>
          <w:top w:val="double" w:sz="4" w:space="0" w:color="969696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F052E8"/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F052E8"/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F052E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F052E8"/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nil"/>
        </w:tcBorders>
        <w:shd w:val="clear" w:color="auto" w:fill="0072BC" w:themeFill="accent1"/>
      </w:tcPr>
    </w:tblStylePr>
    <w:tblStylePr w:type="lastRow">
      <w:rPr>
        <w:b/>
        <w:bCs/>
      </w:rPr>
      <w:tblPr/>
      <w:tcPr>
        <w:tcBorders>
          <w:top w:val="double" w:sz="4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F052E8"/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0000" w:themeColor="accent2"/>
          <w:left w:val="single" w:sz="4" w:space="0" w:color="C00000" w:themeColor="accent2"/>
          <w:bottom w:val="single" w:sz="4" w:space="0" w:color="C00000" w:themeColor="accent2"/>
          <w:right w:val="single" w:sz="4" w:space="0" w:color="C00000" w:themeColor="accent2"/>
          <w:insideH w:val="nil"/>
        </w:tcBorders>
        <w:shd w:val="clear" w:color="auto" w:fill="C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F052E8"/>
    <w:tblPr>
      <w:tblStyleRowBandSize w:val="1"/>
      <w:tblStyleColBandSize w:val="1"/>
      <w:tblBorders>
        <w:top w:val="single" w:sz="4" w:space="0" w:color="9B9B9B" w:themeColor="accent3" w:themeTint="99"/>
        <w:left w:val="single" w:sz="4" w:space="0" w:color="9B9B9B" w:themeColor="accent3" w:themeTint="99"/>
        <w:bottom w:val="single" w:sz="4" w:space="0" w:color="9B9B9B" w:themeColor="accent3" w:themeTint="99"/>
        <w:right w:val="single" w:sz="4" w:space="0" w:color="9B9B9B" w:themeColor="accent3" w:themeTint="99"/>
        <w:insideH w:val="single" w:sz="4" w:space="0" w:color="9B9B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5959" w:themeColor="accent3"/>
          <w:left w:val="single" w:sz="4" w:space="0" w:color="595959" w:themeColor="accent3"/>
          <w:bottom w:val="single" w:sz="4" w:space="0" w:color="595959" w:themeColor="accent3"/>
          <w:right w:val="single" w:sz="4" w:space="0" w:color="595959" w:themeColor="accent3"/>
          <w:insideH w:val="nil"/>
        </w:tcBorders>
        <w:shd w:val="clear" w:color="auto" w:fill="595959" w:themeFill="accent3"/>
      </w:tcPr>
    </w:tblStylePr>
    <w:tblStylePr w:type="lastRow">
      <w:rPr>
        <w:b/>
        <w:bCs/>
      </w:rPr>
      <w:tblPr/>
      <w:tcPr>
        <w:tcBorders>
          <w:top w:val="double" w:sz="4" w:space="0" w:color="9B9B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3" w:themeFillTint="33"/>
      </w:tcPr>
    </w:tblStylePr>
    <w:tblStylePr w:type="band1Horz">
      <w:tblPr/>
      <w:tcPr>
        <w:shd w:val="clear" w:color="auto" w:fill="DDDDDD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F052E8"/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4"/>
          <w:left w:val="single" w:sz="4" w:space="0" w:color="969696" w:themeColor="accent4"/>
          <w:bottom w:val="single" w:sz="4" w:space="0" w:color="969696" w:themeColor="accent4"/>
          <w:right w:val="single" w:sz="4" w:space="0" w:color="969696" w:themeColor="accent4"/>
          <w:insideH w:val="nil"/>
        </w:tcBorders>
        <w:shd w:val="clear" w:color="auto" w:fill="969696" w:themeFill="accent4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F052E8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F052E8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F052E8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F052E8"/>
    <w:rPr>
      <w:color w:val="FFFFFF" w:themeColor="background1"/>
    </w:rPr>
    <w:tblPr>
      <w:tblStyleRowBandSize w:val="1"/>
      <w:tblStyleColBandSize w:val="1"/>
      <w:tblBorders>
        <w:top w:val="single" w:sz="24" w:space="0" w:color="0072BC" w:themeColor="accent1"/>
        <w:left w:val="single" w:sz="24" w:space="0" w:color="0072BC" w:themeColor="accent1"/>
        <w:bottom w:val="single" w:sz="24" w:space="0" w:color="0072BC" w:themeColor="accent1"/>
        <w:right w:val="single" w:sz="24" w:space="0" w:color="0072BC" w:themeColor="accent1"/>
      </w:tblBorders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F052E8"/>
    <w:rPr>
      <w:color w:val="FFFFFF" w:themeColor="background1"/>
    </w:rPr>
    <w:tblPr>
      <w:tblStyleRowBandSize w:val="1"/>
      <w:tblStyleColBandSize w:val="1"/>
      <w:tblBorders>
        <w:top w:val="single" w:sz="24" w:space="0" w:color="C00000" w:themeColor="accent2"/>
        <w:left w:val="single" w:sz="24" w:space="0" w:color="C00000" w:themeColor="accent2"/>
        <w:bottom w:val="single" w:sz="24" w:space="0" w:color="C00000" w:themeColor="accent2"/>
        <w:right w:val="single" w:sz="24" w:space="0" w:color="C00000" w:themeColor="accent2"/>
      </w:tblBorders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F052E8"/>
    <w:rPr>
      <w:color w:val="FFFFFF" w:themeColor="background1"/>
    </w:rPr>
    <w:tblPr>
      <w:tblStyleRowBandSize w:val="1"/>
      <w:tblStyleColBandSize w:val="1"/>
      <w:tblBorders>
        <w:top w:val="single" w:sz="24" w:space="0" w:color="595959" w:themeColor="accent3"/>
        <w:left w:val="single" w:sz="24" w:space="0" w:color="595959" w:themeColor="accent3"/>
        <w:bottom w:val="single" w:sz="24" w:space="0" w:color="595959" w:themeColor="accent3"/>
        <w:right w:val="single" w:sz="24" w:space="0" w:color="595959" w:themeColor="accent3"/>
      </w:tblBorders>
    </w:tblPr>
    <w:tcPr>
      <w:shd w:val="clear" w:color="auto" w:fill="5959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F052E8"/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4"/>
        <w:left w:val="single" w:sz="24" w:space="0" w:color="969696" w:themeColor="accent4"/>
        <w:bottom w:val="single" w:sz="24" w:space="0" w:color="969696" w:themeColor="accent4"/>
        <w:right w:val="single" w:sz="24" w:space="0" w:color="969696" w:themeColor="accent4"/>
      </w:tblBorders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F052E8"/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F052E8"/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F052E8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F052E8"/>
    <w:rPr>
      <w:color w:val="00548C" w:themeColor="accent1" w:themeShade="BF"/>
    </w:rPr>
    <w:tblPr>
      <w:tblStyleRowBandSize w:val="1"/>
      <w:tblStyleColBandSize w:val="1"/>
      <w:tblBorders>
        <w:top w:val="single" w:sz="4" w:space="0" w:color="0072BC" w:themeColor="accent1"/>
        <w:bottom w:val="single" w:sz="4" w:space="0" w:color="0072B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72B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F052E8"/>
    <w:rPr>
      <w:color w:val="8F0000" w:themeColor="accent2" w:themeShade="BF"/>
    </w:rPr>
    <w:tblPr>
      <w:tblStyleRowBandSize w:val="1"/>
      <w:tblStyleColBandSize w:val="1"/>
      <w:tblBorders>
        <w:top w:val="single" w:sz="4" w:space="0" w:color="C00000" w:themeColor="accent2"/>
        <w:bottom w:val="single" w:sz="4" w:space="0" w:color="C0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F052E8"/>
    <w:rPr>
      <w:color w:val="424242" w:themeColor="accent3" w:themeShade="BF"/>
    </w:rPr>
    <w:tblPr>
      <w:tblStyleRowBandSize w:val="1"/>
      <w:tblStyleColBandSize w:val="1"/>
      <w:tblBorders>
        <w:top w:val="single" w:sz="4" w:space="0" w:color="595959" w:themeColor="accent3"/>
        <w:bottom w:val="single" w:sz="4" w:space="0" w:color="5959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959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959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3" w:themeFillTint="33"/>
      </w:tcPr>
    </w:tblStylePr>
    <w:tblStylePr w:type="band1Horz">
      <w:tblPr/>
      <w:tcPr>
        <w:shd w:val="clear" w:color="auto" w:fill="DDDD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F052E8"/>
    <w:rPr>
      <w:color w:val="707070" w:themeColor="accent4" w:themeShade="BF"/>
    </w:rPr>
    <w:tblPr>
      <w:tblStyleRowBandSize w:val="1"/>
      <w:tblStyleColBandSize w:val="1"/>
      <w:tblBorders>
        <w:top w:val="single" w:sz="4" w:space="0" w:color="969696" w:themeColor="accent4"/>
        <w:bottom w:val="single" w:sz="4" w:space="0" w:color="96969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F052E8"/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F052E8"/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F052E8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F052E8"/>
    <w:rPr>
      <w:color w:val="00548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2B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2B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2B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2B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F052E8"/>
    <w:rPr>
      <w:color w:val="8F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00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00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00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00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F052E8"/>
    <w:rPr>
      <w:color w:val="42424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959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959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959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959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3" w:themeFillTint="33"/>
      </w:tcPr>
    </w:tblStylePr>
    <w:tblStylePr w:type="band1Horz">
      <w:tblPr/>
      <w:tcPr>
        <w:shd w:val="clear" w:color="auto" w:fill="DDDD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F052E8"/>
    <w:rPr>
      <w:color w:val="7070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F052E8"/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F052E8"/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F052E8"/>
    <w:rPr>
      <w:color w:val="2B579A"/>
      <w:shd w:val="clear" w:color="auto" w:fill="E1DFDD"/>
    </w:rPr>
  </w:style>
  <w:style w:type="table" w:styleId="PlainTable1">
    <w:name w:val="Plain Table 1"/>
    <w:basedOn w:val="TableNormal"/>
    <w:uiPriority w:val="41"/>
    <w:semiHidden/>
    <w:rsid w:val="00F052E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F052E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rsid w:val="00F052E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F052E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F052E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DefaultParagraphFont"/>
    <w:uiPriority w:val="99"/>
    <w:semiHidden/>
    <w:unhideWhenUsed/>
    <w:rsid w:val="00F052E8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F052E8"/>
    <w:rPr>
      <w:color w:val="0000FF"/>
      <w:u w:val="single"/>
      <w:shd w:val="clear" w:color="auto" w:fill="F3F2F1"/>
    </w:rPr>
  </w:style>
  <w:style w:type="table" w:styleId="TableGridLight">
    <w:name w:val="Grid Table Light"/>
    <w:basedOn w:val="TableNormal"/>
    <w:uiPriority w:val="40"/>
    <w:semiHidden/>
    <w:rsid w:val="00F052E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3D43B122FCB422481BCB0508E05D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5E2F1-CA87-45BB-A06E-9705C1025067}"/>
      </w:docPartPr>
      <w:docPartBody>
        <w:p w:rsidR="003F379F" w:rsidRDefault="00EA697F" w:rsidP="00EA697F">
          <w:pPr>
            <w:pStyle w:val="43D43B122FCB422481BCB0508E05D403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97F"/>
    <w:rsid w:val="00254271"/>
    <w:rsid w:val="003F379F"/>
    <w:rsid w:val="005B22E9"/>
    <w:rsid w:val="00603E94"/>
    <w:rsid w:val="009206D1"/>
    <w:rsid w:val="00C179DE"/>
    <w:rsid w:val="00C675C2"/>
    <w:rsid w:val="00EA697F"/>
    <w:rsid w:val="00FB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3D43B122FCB422481BCB0508E05D403">
    <w:name w:val="43D43B122FCB422481BCB0508E05D403"/>
    <w:rsid w:val="00EA69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ECHR_Theme_Judgments_Decisions_Reports">
  <a:themeElements>
    <a:clrScheme name="ECHR_Grey_New">
      <a:dk1>
        <a:sysClr val="windowText" lastClr="000000"/>
      </a:dk1>
      <a:lt1>
        <a:srgbClr val="FFFFFF"/>
      </a:lt1>
      <a:dk2>
        <a:srgbClr val="B0B0B0"/>
      </a:dk2>
      <a:lt2>
        <a:srgbClr val="F8F8F8"/>
      </a:lt2>
      <a:accent1>
        <a:srgbClr val="0072BC"/>
      </a:accent1>
      <a:accent2>
        <a:srgbClr val="C00000"/>
      </a:accent2>
      <a:accent3>
        <a:srgbClr val="595959"/>
      </a:accent3>
      <a:accent4>
        <a:srgbClr val="969696"/>
      </a:accent4>
      <a:accent5>
        <a:srgbClr val="5F5F5F"/>
      </a:accent5>
      <a:accent6>
        <a:srgbClr val="4D4D4D"/>
      </a:accent6>
      <a:hlink>
        <a:srgbClr val="0072BC"/>
      </a:hlink>
      <a:folHlink>
        <a:srgbClr val="7030A0"/>
      </a:folHlink>
    </a:clrScheme>
    <a:fontScheme name="ECHR_Judgments_Reports_Decision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kt ligjor" ma:contentTypeID="0x010100C16EFC3486374BF29B1A67BA3D2D1E44" ma:contentTypeVersion="1" ma:contentTypeDescription="" ma:contentTypeScope="" ma:versionID="84a7f6b9a9324c93f7c429fe637c4145">
  <xsd:schema xmlns:xsd="http://www.w3.org/2001/XMLSchema" xmlns:p="http://schemas.microsoft.com/office/2006/metadata/properties" xmlns:ns2="0e656187-b300-4fb0-8bf4-3a50f872073c" targetNamespace="http://schemas.microsoft.com/office/2006/metadata/properties" ma:root="true" ma:fieldsID="d82bb511108d8e269345fc9bd5c1ab5b" ns2:_="">
    <xsd:import namespace="0e656187-b300-4fb0-8bf4-3a50f872073c"/>
    <xsd:element name="properties">
      <xsd:complexType>
        <xsd:sequence>
          <xsd:element name="documentManagement">
            <xsd:complexType>
              <xsd:all>
                <xsd:element ref="ns2:Date_x0020_publikimi" minOccurs="0"/>
                <xsd:element ref="ns2:Nr_x002e__x0020_akti"/>
                <xsd:element ref="ns2:Data_x0020_e_x0020_Krijimit" minOccurs="0"/>
                <xsd:element ref="ns2:URL" minOccurs="0"/>
                <xsd:element ref="ns2:Institucion_x0020_Pergjegjes"/>
                <xsd:element ref="ns2:Lloji_x0020_i_x0020_aktit"/>
                <xsd:element ref="ns2:Tipi_x0020_i_x0020_aktit" minOccurs="0"/>
                <xsd:element ref="ns2:P_x00eb_rshkrimi" minOccurs="0"/>
                <xsd:element ref="ns2:Data_x0020_e_x0020_FZ" minOccurs="0"/>
                <xsd:element ref="ns2:Akte_x0020_ekstra" minOccurs="0"/>
                <xsd:element ref="ns2:Nr_x002e__x0020_FZ" minOccurs="0"/>
                <xsd:element ref="ns2:Krijuesi" minOccurs="0"/>
                <xsd:element ref="ns2:Date_x0020_protokolli"/>
                <xsd:element ref="ns2:Titulli"/>
                <xsd:element ref="ns2:Modifikuesi" minOccurs="0"/>
                <xsd:element ref="ns2:Nr_x002e__x0020_prot_x0020_QBZ"/>
                <xsd:element ref="ns2:Data_x0020_e_x0020_Modifikimit" minOccurs="0"/>
                <xsd:element ref="ns2:Dekretuar" minOccurs="0"/>
                <xsd:element ref="ns2:Data"/>
                <xsd:element ref="ns2:Nr_x002e__x0020_protokolli_x0020_i_x0020_aktit"/>
                <xsd:element ref="ns2:Data_x0020_e_x0020_Aksesimit_x0020_t_x00eb__x0020_Fundit" minOccurs="0"/>
                <xsd:element ref="ns2:Eligible_x0020_To_x0020_Sel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656187-b300-4fb0-8bf4-3a50f872073c" elementFormDefault="qualified">
    <xsd:import namespace="http://schemas.microsoft.com/office/2006/documentManagement/types"/>
    <xsd:element name="Date_x0020_publikimi" ma:index="8" nillable="true" ma:displayName="Date publikimi" ma:format="DateTime" ma:internalName="Date_x0020_publikimi">
      <xsd:simpleType>
        <xsd:restriction base="dms:DateTime">
</xsd:restriction>
      </xsd:simpleType>
    </xsd:element>
    <xsd:element name="Nr_x002e__x0020_akti" ma:index="9" ma:displayName="Nr. akti" ma:internalName="Nr_x002e__x0020_akti">
      <xsd:simpleType>
        <xsd:restriction base="dms:Text">
</xsd:restriction>
      </xsd:simpleType>
    </xsd:element>
    <xsd:element name="Data_x0020_e_x0020_Krijimit" ma:readOnly="true" ma:index="10" nillable="true" ma:displayName="Data e Krijimit" ma:format="DateTime" ma:internalName="Data_x0020_e_x0020_Krijimit">
      <xsd:simpleType>
        <xsd:restriction base="dms:DateTime">
</xsd:restriction>
      </xsd:simpleType>
    </xsd:element>
    <xsd:element name="URL" ma:index="11" nillable="true" ma:displayName="URL" ma:internalName="URL">
      <xsd:simpleType>
        <xsd:restriction base="dms:Text">
</xsd:restriction>
      </xsd:simpleType>
    </xsd:element>
    <xsd:element name="Institucion_x0020_Pergjegjes" ma:index="12" ma:displayName="Institucion Pergjegjes" ma:internalName="Institucion_x0020_Pergjegjes">
      <xsd:simpleType>
        <xsd:restriction base="dms:Text">
</xsd:restriction>
      </xsd:simpleType>
    </xsd:element>
    <xsd:element name="Lloji_x0020_i_x0020_aktit" ma:index="13" ma:displayName="Lloji i aktit" ma:format="Dropdown" ma:internalName="Lloji_x0020_i_x0020_aktit">
      <xsd:simpleType>
        <xsd:restriction base="dms:Choice">
          <xsd:enumeration value="Akt bazë"/>
          <xsd:enumeration value="Akt ndryshues"/>
          <xsd:enumeration value="Akt shfuqizues"/>
          <xsd:enumeration value="Ndreqje gabimi"/>
        </xsd:restriction>
      </xsd:simpleType>
    </xsd:element>
    <xsd:element name="Tipi_x0020_i_x0020_aktit" ma:index="14" nillable="true" ma:displayName="Tipi i aktit" ma:internalName="Tipi_x0020_i_x0020_aktit">
      <xsd:simpleType>
        <xsd:restriction base="dms:Text">
</xsd:restriction>
      </xsd:simpleType>
    </xsd:element>
    <xsd:element name="P_x00eb_rshkrimi" ma:index="15" nillable="true" ma:displayName="Përshkrimi" ma:internalName="P_x00eb_rshkrimi">
      <xsd:simpleType>
        <xsd:restriction base="dms:Note">
</xsd:restriction>
      </xsd:simpleType>
    </xsd:element>
    <xsd:element name="Data_x0020_e_x0020_FZ" ma:index="16" nillable="true" ma:displayName="Data e FZ" ma:format="DateOnly" ma:internalName="Data_x0020_e_x0020_FZ">
      <xsd:simpleType>
        <xsd:restriction base="dms:DateTime">
</xsd:restriction>
      </xsd:simpleType>
    </xsd:element>
    <xsd:element name="Akte_x0020_ekstra" ma:index="17" nillable="true" ma:displayName="Akte ekstra" ma:default="0" ma:internalName="Akte_x0020_ekstra">
      <xsd:simpleType>
        <xsd:restriction base="dms:Boolean">
</xsd:restriction>
      </xsd:simpleType>
    </xsd:element>
    <xsd:element name="Nr_x002e__x0020_FZ" ma:index="18" nillable="true" ma:displayName="Nr. FZ" ma:internalName="Nr_x002e__x0020_FZ">
      <xsd:simpleType>
        <xsd:restriction base="dms:Text">
</xsd:restriction>
      </xsd:simpleType>
    </xsd:element>
    <xsd:element name="Krijuesi" ma:readOnly="true" ma:index="19" nillable="true" ma:displayName="Krijuesi" ma:internalName="Krijuesi">
      <xsd:simpleType>
        <xsd:restriction base="dms:Text">
</xsd:restriction>
      </xsd:simpleType>
    </xsd:element>
    <xsd:element name="Date_x0020_protokolli" ma:index="20" ma:displayName="Date protokolli" ma:format="DateOnly" ma:internalName="Date_x0020_protokolli">
      <xsd:simpleType>
        <xsd:restriction base="dms:DateTime">
</xsd:restriction>
      </xsd:simpleType>
    </xsd:element>
    <xsd:element name="Titulli" ma:index="21" ma:displayName="Titulli" ma:internalName="Titulli">
      <xsd:simpleType>
        <xsd:restriction base="dms:Text">
</xsd:restriction>
      </xsd:simpleType>
    </xsd:element>
    <xsd:element name="Modifikuesi" ma:readOnly="true" ma:index="22" nillable="true" ma:displayName="Modifikuesi" ma:internalName="Modifikuesi">
      <xsd:simpleType>
        <xsd:restriction base="dms:Text">
</xsd:restriction>
      </xsd:simpleType>
    </xsd:element>
    <xsd:element name="Nr_x002e__x0020_prot_x0020_QBZ" ma:index="23" ma:displayName="Nr. prot QBZ" ma:internalName="Nr_x002e__x0020_prot_x0020_QBZ">
      <xsd:simpleType>
        <xsd:restriction base="dms:Text">
</xsd:restriction>
      </xsd:simpleType>
    </xsd:element>
    <xsd:element name="Data_x0020_e_x0020_Modifikimit" ma:readOnly="true" ma:index="24" nillable="true" ma:displayName="Data e Modifikimit" ma:format="DateTime" ma:internalName="Data_x0020_e_x0020_Modifikimit">
      <xsd:simpleType>
        <xsd:restriction base="dms:DateTime">
</xsd:restriction>
      </xsd:simpleType>
    </xsd:element>
    <xsd:element name="Dekretuar" ma:index="25" nillable="true" ma:displayName="Dekretuar" ma:default="0" ma:internalName="Dekretuar">
      <xsd:simpleType>
        <xsd:restriction base="dms:Boolean">
</xsd:restriction>
      </xsd:simpleType>
    </xsd:element>
    <xsd:element name="Data" ma:index="26" ma:displayName="Data" ma:format="DateOnly" ma:internalName="Data">
      <xsd:simpleType>
        <xsd:restriction base="dms:DateTime">
</xsd:restriction>
      </xsd:simpleType>
    </xsd:element>
    <xsd:element name="Nr_x002e__x0020_protokolli_x0020_i_x0020_aktit" ma:index="27" ma:displayName="Nr. protokolli i aktit" ma:internalName="Nr_x002e__x0020_protokolli_x0020_i_x0020_aktit">
      <xsd:simpleType>
        <xsd:restriction base="dms:Text">
</xsd:restriction>
      </xsd:simpleType>
    </xsd:element>
    <xsd:element name="Data_x0020_e_x0020_Aksesimit_x0020_t_x00eb__x0020_Fundit" ma:readOnly="true" ma:index="28" nillable="true" ma:displayName="Data e Aksesimit të Fundit" ma:format="DateTime" ma:internalName="Data_x0020_e_x0020_Aksesimit_x0020_t_x00eb__x0020_Fundit">
      <xsd:simpleType>
        <xsd:restriction base="dms:DateTime">
</xsd:restriction>
      </xsd:simpleType>
    </xsd:element>
    <xsd:element name="Eligible_x0020_To_x0020_Select" ma:index="29" nillable="true" ma:displayName="Eligible To Select" ma:default="0" ma:internalName="Eligible_x0020_To_x0020_Select">
      <xsd:simpleType>
        <xsd:restriction base="dms:Boolean">
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-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/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publikimi xmlns="0e656187-b300-4fb0-8bf4-3a50f872073c" xsi:nil="true"/>
    <Nr_x002e__x0020_akti xmlns="0e656187-b300-4fb0-8bf4-3a50f872073c">18948-22</Nr_x002e__x0020_akti>
    <Data_x0020_e_x0020_Krijimit xmlns="0e656187-b300-4fb0-8bf4-3a50f872073c">2025-05-07T14:51:20Z</Data_x0020_e_x0020_Krijimit>
    <URL xmlns="0e656187-b300-4fb0-8bf4-3a50f872073c" xsi:nil="true"/>
    <Institucion_x0020_Pergjegjes xmlns="0e656187-b300-4fb0-8bf4-3a50f872073c">http://qbz.gov.al/resource/authority/legal-institution/15|gjykata-europiane-e-te-drejtave-te-njeriut</Institucion_x0020_Pergjegjes>
    <Lloji_x0020_i_x0020_aktit xmlns="0e656187-b300-4fb0-8bf4-3a50f872073c">Akt bazë</Lloji_x0020_i_x0020_aktit>
    <Tipi_x0020_i_x0020_aktit xmlns="0e656187-b300-4fb0-8bf4-3a50f872073c" xsi:nil="true"/>
    <P_x00eb_rshkrimi xmlns="0e656187-b300-4fb0-8bf4-3a50f872073c">DC</P_x00eb_rshkrimi>
    <Data_x0020_e_x0020_FZ xmlns="0e656187-b300-4fb0-8bf4-3a50f872073c" xsi:nil="true"/>
    <Akte_x0020_ekstra xmlns="0e656187-b300-4fb0-8bf4-3a50f872073c">false</Akte_x0020_ekstra>
    <Nr_x002e__x0020_FZ xmlns="0e656187-b300-4fb0-8bf4-3a50f872073c" xsi:nil="true"/>
    <Krijuesi xmlns="0e656187-b300-4fb0-8bf4-3a50f872073c">entela.suli</Krijuesi>
    <Date_x0020_protokolli xmlns="0e656187-b300-4fb0-8bf4-3a50f872073c">2025-05-07T00:00:00Z</Date_x0020_protokolli>
    <Titulli xmlns="0e656187-b300-4fb0-8bf4-3a50f872073c">Çështja Bukurije Pertrela dhe të Tjerët kundër Shqipërisë</Titulli>
    <Modifikuesi xmlns="0e656187-b300-4fb0-8bf4-3a50f872073c">Amarilda.Muja</Modifikuesi>
    <Nr_x002e__x0020_prot_x0020_QBZ xmlns="0e656187-b300-4fb0-8bf4-3a50f872073c">737/1</Nr_x002e__x0020_prot_x0020_QBZ>
    <Data_x0020_e_x0020_Modifikimit xmlns="0e656187-b300-4fb0-8bf4-3a50f872073c">2025-05-08T10:48:47Z</Data_x0020_e_x0020_Modifikimit>
    <Dekretuar xmlns="0e656187-b300-4fb0-8bf4-3a50f872073c">false</Dekretuar>
    <Data xmlns="0e656187-b300-4fb0-8bf4-3a50f872073c">2025-04-24T00:00:00Z</Data>
    <Nr_x002e__x0020_protokolli_x0020_i_x0020_aktit xmlns="0e656187-b300-4fb0-8bf4-3a50f872073c">2401/1</Nr_x002e__x0020_protokolli_x0020_i_x0020_aktit>
    <Data_x0020_e_x0020_Aksesimit_x0020_t_x00eb__x0020_Fundit xmlns="0e656187-b300-4fb0-8bf4-3a50f872073c" xsi:nil="true"/>
    <Eligible_x0020_To_x0020_Select xmlns="0e656187-b300-4fb0-8bf4-3a50f872073c">true</Eligible_x0020_To_x0020_Selec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0A260-7F96-4BE6-93EC-2C620694D8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56187-b300-4fb0-8bf4-3a50f872073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2116874-7BD4-4FCF-ABFB-66AFE512F2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FE69BD-1877-4EBB-A2C1-20FDAD0D883A}">
  <ds:schemaRefs>
    <ds:schemaRef ds:uri="http://schemas.microsoft.com/office/2006/metadata/properties"/>
    <ds:schemaRef ds:uri="http://schemas.microsoft.com/office/infopath/2007/PartnerControls"/>
    <ds:schemaRef ds:uri="0e656187-b300-4fb0-8bf4-3a50f872073c"/>
  </ds:schemaRefs>
</ds:datastoreItem>
</file>

<file path=customXml/itemProps4.xml><?xml version="1.0" encoding="utf-8"?>
<ds:datastoreItem xmlns:ds="http://schemas.openxmlformats.org/officeDocument/2006/customXml" ds:itemID="{1A016817-BC91-49BF-A26F-105318973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2062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Çështja Bukurije Pertrela dhe të Tjerët kundër Shqipërisë</vt:lpstr>
    </vt:vector>
  </TitlesOfParts>
  <Company/>
  <LinksUpToDate>false</LinksUpToDate>
  <CharactersWithSpaces>13789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Çështja Bukurije Pertrela dhe të Tjerët kundër Shqipërisë</dc:title>
  <dc:subject>DC</dc:subject>
  <cp:lastModifiedBy>Jonida Zaharia</cp:lastModifiedBy>
  <cp:revision>2</cp:revision>
  <dcterms:created xsi:type="dcterms:W3CDTF">2025-05-26T07:40:00Z</dcterms:created>
  <dcterms:modified xsi:type="dcterms:W3CDTF">2025-05-26T07:40:00Z</dcterms:modified>
  <cp:category>ECHR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SEID">
    <vt:lpwstr>1730256</vt:lpwstr>
  </property>
  <property fmtid="{D5CDD505-2E9C-101B-9397-08002B2CF9AE}" pid="3" name="cstLanguage">
    <vt:i4>2057</vt:i4>
  </property>
  <property fmtid="{D5CDD505-2E9C-101B-9397-08002B2CF9AE}" pid="4" name="RegisteredNo">
    <vt:lpwstr>18948/22</vt:lpwstr>
  </property>
</Properties>
</file>