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6185" w14:textId="3B63D00D" w:rsidR="00EF5F7F" w:rsidRDefault="00EF5F7F" w:rsidP="00983822">
      <w:pPr>
        <w:keepLines/>
        <w:autoSpaceDE w:val="0"/>
        <w:autoSpaceDN w:val="0"/>
        <w:adjustRightInd w:val="0"/>
        <w:ind w:firstLine="284"/>
        <w:jc w:val="center"/>
        <w:rPr>
          <w:rFonts w:ascii="Garamond" w:hAnsi="Garamond" w:cs="MS Sans Serif"/>
          <w:color w:val="000000"/>
        </w:rPr>
      </w:pPr>
      <w:bookmarkStart w:id="0" w:name="_GoBack"/>
      <w:bookmarkEnd w:id="0"/>
      <w:r w:rsidRPr="00983822">
        <w:rPr>
          <w:rFonts w:ascii="Garamond" w:hAnsi="Garamond" w:cs="MS Sans Serif"/>
          <w:color w:val="000000"/>
        </w:rPr>
        <w:t>GJYKATA E</w:t>
      </w:r>
      <w:r>
        <w:rPr>
          <w:rFonts w:ascii="Garamond" w:hAnsi="Garamond" w:cs="MS Sans Serif"/>
          <w:color w:val="000000"/>
        </w:rPr>
        <w:t>V</w:t>
      </w:r>
      <w:r w:rsidRPr="00983822">
        <w:rPr>
          <w:rFonts w:ascii="Garamond" w:hAnsi="Garamond" w:cs="MS Sans Serif"/>
          <w:color w:val="000000"/>
        </w:rPr>
        <w:t xml:space="preserve">ROPIANE E TË DREJTAVE TË NJERIUT </w:t>
      </w:r>
    </w:p>
    <w:p w14:paraId="14F0E28D" w14:textId="77777777" w:rsidR="00983822" w:rsidRPr="00983822" w:rsidRDefault="00983822" w:rsidP="00983822">
      <w:pPr>
        <w:keepLines/>
        <w:autoSpaceDE w:val="0"/>
        <w:autoSpaceDN w:val="0"/>
        <w:adjustRightInd w:val="0"/>
        <w:ind w:firstLine="284"/>
        <w:jc w:val="center"/>
        <w:rPr>
          <w:rFonts w:ascii="Garamond" w:hAnsi="Garamond" w:cs="Times New Roman"/>
          <w:color w:val="000000"/>
        </w:rPr>
      </w:pPr>
      <w:r w:rsidRPr="00983822">
        <w:rPr>
          <w:rFonts w:ascii="Garamond" w:hAnsi="Garamond" w:cs="Times New Roman"/>
          <w:color w:val="000000"/>
        </w:rPr>
        <w:t>SEKSIONI I TRETË</w:t>
      </w:r>
    </w:p>
    <w:p w14:paraId="658F6E3C" w14:textId="77777777" w:rsidR="00983822" w:rsidRDefault="00983822" w:rsidP="00983822">
      <w:pPr>
        <w:autoSpaceDE w:val="0"/>
        <w:autoSpaceDN w:val="0"/>
        <w:adjustRightInd w:val="0"/>
        <w:ind w:firstLine="284"/>
        <w:jc w:val="center"/>
        <w:rPr>
          <w:rFonts w:ascii="Garamond" w:hAnsi="Garamond" w:cs="Times New Roman"/>
          <w:color w:val="000000"/>
        </w:rPr>
      </w:pPr>
    </w:p>
    <w:p w14:paraId="782FFA62" w14:textId="182F319F" w:rsidR="00983822" w:rsidRPr="00983822" w:rsidRDefault="00983822" w:rsidP="00983822">
      <w:pPr>
        <w:autoSpaceDE w:val="0"/>
        <w:autoSpaceDN w:val="0"/>
        <w:adjustRightInd w:val="0"/>
        <w:ind w:firstLine="284"/>
        <w:jc w:val="center"/>
        <w:rPr>
          <w:rFonts w:ascii="Garamond" w:hAnsi="Garamond" w:cs="Times New Roman"/>
          <w:b/>
          <w:color w:val="000000"/>
        </w:rPr>
      </w:pPr>
      <w:r w:rsidRPr="00983822">
        <w:rPr>
          <w:rFonts w:ascii="Garamond" w:hAnsi="Garamond" w:cs="Times New Roman"/>
          <w:b/>
          <w:color w:val="000000"/>
        </w:rPr>
        <w:t>VENDIM</w:t>
      </w:r>
    </w:p>
    <w:p w14:paraId="63A58686" w14:textId="77777777" w:rsidR="00983822" w:rsidRPr="00983822" w:rsidRDefault="00983822" w:rsidP="00983822">
      <w:pPr>
        <w:autoSpaceDE w:val="0"/>
        <w:autoSpaceDN w:val="0"/>
        <w:adjustRightInd w:val="0"/>
        <w:ind w:firstLine="284"/>
        <w:jc w:val="center"/>
        <w:rPr>
          <w:rFonts w:ascii="Garamond" w:hAnsi="Garamond" w:cs="MS Sans Serif"/>
          <w:b/>
          <w:color w:val="000000"/>
        </w:rPr>
      </w:pPr>
      <w:r w:rsidRPr="00983822">
        <w:rPr>
          <w:rFonts w:ascii="Garamond" w:hAnsi="Garamond" w:cs="MS Sans Serif"/>
          <w:b/>
          <w:color w:val="000000"/>
        </w:rPr>
        <w:t>Kërkesa nr. 33544/08</w:t>
      </w:r>
    </w:p>
    <w:p w14:paraId="4A84ECF5" w14:textId="77777777" w:rsidR="00983822" w:rsidRPr="00983822" w:rsidRDefault="00983822" w:rsidP="00983822">
      <w:pPr>
        <w:autoSpaceDE w:val="0"/>
        <w:autoSpaceDN w:val="0"/>
        <w:adjustRightInd w:val="0"/>
        <w:ind w:firstLine="284"/>
        <w:jc w:val="center"/>
        <w:rPr>
          <w:rFonts w:ascii="Garamond" w:hAnsi="Garamond" w:cs="MS Sans Serif"/>
          <w:b/>
          <w:color w:val="000000"/>
        </w:rPr>
      </w:pPr>
    </w:p>
    <w:p w14:paraId="6026A582" w14:textId="77777777" w:rsidR="00983822" w:rsidRPr="00983822" w:rsidRDefault="00983822" w:rsidP="00983822">
      <w:pPr>
        <w:autoSpaceDE w:val="0"/>
        <w:autoSpaceDN w:val="0"/>
        <w:adjustRightInd w:val="0"/>
        <w:ind w:firstLine="284"/>
        <w:jc w:val="center"/>
        <w:rPr>
          <w:rFonts w:ascii="Garamond" w:hAnsi="Garamond" w:cs="MS Sans Serif"/>
          <w:b/>
          <w:color w:val="000000"/>
        </w:rPr>
      </w:pPr>
      <w:r w:rsidRPr="00983822">
        <w:rPr>
          <w:rFonts w:ascii="Garamond" w:hAnsi="Garamond" w:cs="MS Sans Serif"/>
          <w:b/>
          <w:color w:val="000000"/>
        </w:rPr>
        <w:t>Artan PERDEDA</w:t>
      </w:r>
    </w:p>
    <w:p w14:paraId="45A85C78" w14:textId="77777777" w:rsidR="00983822" w:rsidRPr="00983822" w:rsidRDefault="00983822" w:rsidP="00983822">
      <w:pPr>
        <w:autoSpaceDE w:val="0"/>
        <w:autoSpaceDN w:val="0"/>
        <w:adjustRightInd w:val="0"/>
        <w:ind w:firstLine="284"/>
        <w:jc w:val="center"/>
        <w:rPr>
          <w:rFonts w:ascii="Garamond" w:hAnsi="Garamond" w:cs="MS Sans Serif"/>
          <w:b/>
          <w:color w:val="000000"/>
        </w:rPr>
      </w:pPr>
      <w:r w:rsidRPr="00983822">
        <w:rPr>
          <w:rFonts w:ascii="Garamond" w:hAnsi="Garamond" w:cs="MS Sans Serif"/>
          <w:b/>
          <w:color w:val="000000"/>
        </w:rPr>
        <w:t>kundër Shqipërisë</w:t>
      </w:r>
    </w:p>
    <w:p w14:paraId="66F0452D" w14:textId="77777777" w:rsidR="00983822" w:rsidRPr="00983822" w:rsidRDefault="00983822" w:rsidP="00983822">
      <w:pPr>
        <w:autoSpaceDE w:val="0"/>
        <w:autoSpaceDN w:val="0"/>
        <w:adjustRightInd w:val="0"/>
        <w:ind w:firstLine="284"/>
        <w:jc w:val="both"/>
        <w:rPr>
          <w:rFonts w:ascii="Garamond" w:hAnsi="Garamond" w:cs="MS Sans Serif"/>
          <w:color w:val="000000"/>
        </w:rPr>
      </w:pPr>
    </w:p>
    <w:p w14:paraId="2A9ACA88" w14:textId="77777777" w:rsidR="00983822" w:rsidRPr="00983822" w:rsidRDefault="00983822" w:rsidP="00983822">
      <w:pPr>
        <w:autoSpaceDE w:val="0"/>
        <w:autoSpaceDN w:val="0"/>
        <w:adjustRightInd w:val="0"/>
        <w:ind w:firstLine="284"/>
        <w:jc w:val="both"/>
        <w:rPr>
          <w:rFonts w:ascii="Garamond" w:hAnsi="Garamond" w:cs="MS Sans Serif"/>
          <w:color w:val="000000"/>
        </w:rPr>
      </w:pPr>
    </w:p>
    <w:p w14:paraId="0F588E90" w14:textId="242186B5"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Gjykata E</w:t>
      </w:r>
      <w:r w:rsidR="00EF5F7F">
        <w:rPr>
          <w:rFonts w:ascii="Garamond" w:hAnsi="Garamond" w:cs="MS Sans Serif"/>
          <w:color w:val="000000"/>
        </w:rPr>
        <w:t>v</w:t>
      </w:r>
      <w:r w:rsidRPr="00983822">
        <w:rPr>
          <w:rFonts w:ascii="Garamond" w:hAnsi="Garamond" w:cs="MS Sans Serif"/>
          <w:color w:val="000000"/>
        </w:rPr>
        <w:t>ropiane e të Drejtave të Njeriut (Seksioni i Tretë)</w:t>
      </w:r>
      <w:r w:rsidR="001B7606">
        <w:rPr>
          <w:rFonts w:ascii="Garamond" w:hAnsi="Garamond" w:cs="MS Sans Serif"/>
          <w:color w:val="000000"/>
        </w:rPr>
        <w:t>,</w:t>
      </w:r>
      <w:r w:rsidRPr="00983822">
        <w:rPr>
          <w:rFonts w:ascii="Garamond" w:hAnsi="Garamond" w:cs="MS Sans Serif"/>
          <w:color w:val="000000"/>
        </w:rPr>
        <w:t xml:space="preserve"> e mbledhur më 11 tetor 2022, si Komision, i përbërë nga: </w:t>
      </w:r>
    </w:p>
    <w:p w14:paraId="5361E4E8" w14:textId="7DC2DC33" w:rsidR="00983822" w:rsidRPr="00983822" w:rsidRDefault="00983822" w:rsidP="00983822">
      <w:pPr>
        <w:tabs>
          <w:tab w:val="left" w:pos="560"/>
          <w:tab w:val="left" w:pos="1120"/>
        </w:tabs>
        <w:autoSpaceDE w:val="0"/>
        <w:autoSpaceDN w:val="0"/>
        <w:adjustRightInd w:val="0"/>
        <w:ind w:firstLine="284"/>
        <w:rPr>
          <w:rFonts w:ascii="Garamond" w:hAnsi="Garamond" w:cs="Times New Roman"/>
          <w:i/>
          <w:iCs/>
          <w:color w:val="000000"/>
        </w:rPr>
      </w:pPr>
      <w:proofErr w:type="spellStart"/>
      <w:r w:rsidRPr="00983822">
        <w:rPr>
          <w:rFonts w:ascii="Garamond" w:hAnsi="Garamond" w:cs="Times New Roman"/>
          <w:color w:val="000000"/>
        </w:rPr>
        <w:t>Andreas</w:t>
      </w:r>
      <w:proofErr w:type="spellEnd"/>
      <w:r w:rsidRPr="00983822">
        <w:rPr>
          <w:rFonts w:ascii="Garamond" w:hAnsi="Garamond" w:cs="Times New Roman"/>
          <w:color w:val="000000"/>
        </w:rPr>
        <w:t xml:space="preserve"> </w:t>
      </w:r>
      <w:proofErr w:type="spellStart"/>
      <w:r w:rsidRPr="00983822">
        <w:rPr>
          <w:rFonts w:ascii="Garamond" w:hAnsi="Garamond" w:cs="Times New Roman"/>
          <w:color w:val="000000"/>
        </w:rPr>
        <w:t>Zünd</w:t>
      </w:r>
      <w:proofErr w:type="spellEnd"/>
      <w:r w:rsidRPr="00983822">
        <w:rPr>
          <w:rFonts w:ascii="Garamond" w:hAnsi="Garamond" w:cs="Times New Roman"/>
          <w:color w:val="000000"/>
        </w:rPr>
        <w:t>,</w:t>
      </w:r>
      <w:r w:rsidRPr="00983822">
        <w:rPr>
          <w:rFonts w:ascii="Garamond" w:hAnsi="Garamond" w:cs="Times New Roman"/>
          <w:i/>
          <w:iCs/>
          <w:color w:val="000000"/>
        </w:rPr>
        <w:t xml:space="preserve"> </w:t>
      </w:r>
      <w:r w:rsidR="001B7606">
        <w:rPr>
          <w:rFonts w:ascii="Garamond" w:hAnsi="Garamond" w:cs="Times New Roman"/>
          <w:i/>
          <w:iCs/>
          <w:color w:val="000000"/>
        </w:rPr>
        <w:t>k</w:t>
      </w:r>
      <w:r w:rsidRPr="00983822">
        <w:rPr>
          <w:rFonts w:ascii="Garamond" w:hAnsi="Garamond" w:cs="Times New Roman"/>
          <w:i/>
          <w:iCs/>
          <w:color w:val="000000"/>
        </w:rPr>
        <w:t>ryetar,</w:t>
      </w:r>
    </w:p>
    <w:p w14:paraId="6D9773C4" w14:textId="3535E0C9" w:rsidR="00983822" w:rsidRPr="00983822" w:rsidRDefault="00983822" w:rsidP="00983822">
      <w:pPr>
        <w:tabs>
          <w:tab w:val="left" w:pos="560"/>
          <w:tab w:val="left" w:pos="1120"/>
        </w:tabs>
        <w:autoSpaceDE w:val="0"/>
        <w:autoSpaceDN w:val="0"/>
        <w:adjustRightInd w:val="0"/>
        <w:ind w:firstLine="284"/>
        <w:rPr>
          <w:rFonts w:ascii="Garamond" w:hAnsi="Garamond" w:cs="Times New Roman"/>
          <w:i/>
          <w:iCs/>
          <w:color w:val="000000"/>
        </w:rPr>
      </w:pPr>
      <w:proofErr w:type="spellStart"/>
      <w:r w:rsidRPr="00983822">
        <w:rPr>
          <w:rFonts w:ascii="Garamond" w:hAnsi="Garamond" w:cs="Times New Roman"/>
          <w:color w:val="000000"/>
        </w:rPr>
        <w:t>Darian</w:t>
      </w:r>
      <w:proofErr w:type="spellEnd"/>
      <w:r w:rsidRPr="00983822">
        <w:rPr>
          <w:rFonts w:ascii="Garamond" w:hAnsi="Garamond" w:cs="Times New Roman"/>
          <w:color w:val="000000"/>
        </w:rPr>
        <w:t xml:space="preserve"> </w:t>
      </w:r>
      <w:proofErr w:type="spellStart"/>
      <w:r w:rsidRPr="00983822">
        <w:rPr>
          <w:rFonts w:ascii="Garamond" w:hAnsi="Garamond" w:cs="Times New Roman"/>
          <w:color w:val="000000"/>
        </w:rPr>
        <w:t>Pavli</w:t>
      </w:r>
      <w:proofErr w:type="spellEnd"/>
      <w:r w:rsidRPr="00983822">
        <w:rPr>
          <w:rFonts w:ascii="Garamond" w:hAnsi="Garamond" w:cs="Times New Roman"/>
          <w:color w:val="000000"/>
        </w:rPr>
        <w:t>,</w:t>
      </w:r>
    </w:p>
    <w:p w14:paraId="66411E16" w14:textId="6EFD3C88" w:rsidR="00983822" w:rsidRPr="00983822" w:rsidRDefault="00983822" w:rsidP="00983822">
      <w:pPr>
        <w:tabs>
          <w:tab w:val="left" w:pos="560"/>
          <w:tab w:val="left" w:pos="1120"/>
        </w:tabs>
        <w:autoSpaceDE w:val="0"/>
        <w:autoSpaceDN w:val="0"/>
        <w:adjustRightInd w:val="0"/>
        <w:ind w:firstLine="284"/>
        <w:rPr>
          <w:rFonts w:ascii="Garamond" w:hAnsi="Garamond" w:cs="Times New Roman"/>
          <w:color w:val="000000"/>
        </w:rPr>
      </w:pPr>
      <w:proofErr w:type="spellStart"/>
      <w:r w:rsidRPr="00983822">
        <w:rPr>
          <w:rFonts w:ascii="Garamond" w:hAnsi="Garamond" w:cs="Times New Roman"/>
          <w:color w:val="000000"/>
        </w:rPr>
        <w:t>Frédéric</w:t>
      </w:r>
      <w:proofErr w:type="spellEnd"/>
      <w:r w:rsidRPr="00983822">
        <w:rPr>
          <w:rFonts w:ascii="Garamond" w:hAnsi="Garamond" w:cs="Times New Roman"/>
          <w:color w:val="000000"/>
        </w:rPr>
        <w:t xml:space="preserve"> </w:t>
      </w:r>
      <w:proofErr w:type="spellStart"/>
      <w:r w:rsidRPr="00983822">
        <w:rPr>
          <w:rFonts w:ascii="Garamond" w:hAnsi="Garamond" w:cs="Times New Roman"/>
          <w:color w:val="000000"/>
        </w:rPr>
        <w:t>Krenc</w:t>
      </w:r>
      <w:proofErr w:type="spellEnd"/>
      <w:r w:rsidRPr="00983822">
        <w:rPr>
          <w:rFonts w:ascii="Garamond" w:hAnsi="Garamond" w:cs="Times New Roman"/>
          <w:color w:val="000000"/>
        </w:rPr>
        <w:t xml:space="preserve">, </w:t>
      </w:r>
      <w:r w:rsidRPr="00983822">
        <w:rPr>
          <w:rFonts w:ascii="Garamond" w:hAnsi="Garamond" w:cs="Times New Roman"/>
          <w:i/>
          <w:iCs/>
          <w:color w:val="000000"/>
        </w:rPr>
        <w:t>gjyqtarë,</w:t>
      </w:r>
    </w:p>
    <w:p w14:paraId="6B2C23CE" w14:textId="41795B86" w:rsidR="00983822" w:rsidRPr="00983822" w:rsidRDefault="00983822" w:rsidP="00983822">
      <w:pPr>
        <w:tabs>
          <w:tab w:val="left" w:pos="560"/>
          <w:tab w:val="left" w:pos="1120"/>
        </w:tabs>
        <w:autoSpaceDE w:val="0"/>
        <w:autoSpaceDN w:val="0"/>
        <w:adjustRightInd w:val="0"/>
        <w:ind w:firstLine="284"/>
        <w:rPr>
          <w:rFonts w:ascii="Garamond" w:hAnsi="Garamond" w:cs="Times New Roman"/>
          <w:i/>
          <w:iCs/>
          <w:color w:val="000000"/>
        </w:rPr>
      </w:pPr>
      <w:r w:rsidRPr="00983822">
        <w:rPr>
          <w:rFonts w:ascii="Garamond" w:hAnsi="Garamond" w:cs="Times New Roman"/>
          <w:color w:val="000000"/>
        </w:rPr>
        <w:t xml:space="preserve">dhe </w:t>
      </w:r>
      <w:proofErr w:type="spellStart"/>
      <w:r w:rsidRPr="00983822">
        <w:rPr>
          <w:rFonts w:ascii="Garamond" w:hAnsi="Garamond" w:cs="Times New Roman"/>
          <w:color w:val="000000"/>
        </w:rPr>
        <w:t>Olga</w:t>
      </w:r>
      <w:proofErr w:type="spellEnd"/>
      <w:r w:rsidRPr="00983822">
        <w:rPr>
          <w:rFonts w:ascii="Garamond" w:hAnsi="Garamond" w:cs="Times New Roman"/>
          <w:color w:val="000000"/>
        </w:rPr>
        <w:t xml:space="preserve"> </w:t>
      </w:r>
      <w:proofErr w:type="spellStart"/>
      <w:r w:rsidRPr="00983822">
        <w:rPr>
          <w:rFonts w:ascii="Garamond" w:hAnsi="Garamond" w:cs="Times New Roman"/>
          <w:color w:val="000000"/>
        </w:rPr>
        <w:t>Chernishova</w:t>
      </w:r>
      <w:proofErr w:type="spellEnd"/>
      <w:r w:rsidRPr="00983822">
        <w:rPr>
          <w:rFonts w:ascii="Garamond" w:hAnsi="Garamond" w:cs="Times New Roman"/>
          <w:color w:val="000000"/>
        </w:rPr>
        <w:t xml:space="preserve">, </w:t>
      </w:r>
      <w:proofErr w:type="spellStart"/>
      <w:r w:rsidR="001B7606">
        <w:rPr>
          <w:rFonts w:ascii="Garamond" w:hAnsi="Garamond" w:cs="Times New Roman"/>
          <w:i/>
          <w:iCs/>
          <w:color w:val="000000"/>
        </w:rPr>
        <w:t>z</w:t>
      </w:r>
      <w:r w:rsidRPr="00983822">
        <w:rPr>
          <w:rFonts w:ascii="Garamond" w:hAnsi="Garamond" w:cs="Times New Roman"/>
          <w:i/>
          <w:iCs/>
          <w:color w:val="000000"/>
        </w:rPr>
        <w:t>ëvendësregjistrare</w:t>
      </w:r>
      <w:proofErr w:type="spellEnd"/>
      <w:r w:rsidRPr="00983822">
        <w:rPr>
          <w:rFonts w:ascii="Garamond" w:hAnsi="Garamond" w:cs="Times New Roman"/>
          <w:i/>
          <w:iCs/>
          <w:color w:val="000000"/>
        </w:rPr>
        <w:t xml:space="preserve"> e Seksionit, </w:t>
      </w:r>
    </w:p>
    <w:p w14:paraId="176692AB" w14:textId="0408327C" w:rsidR="00983822" w:rsidRPr="00983822" w:rsidRDefault="00983822" w:rsidP="00983822">
      <w:pPr>
        <w:tabs>
          <w:tab w:val="left" w:pos="560"/>
          <w:tab w:val="left" w:pos="1120"/>
        </w:tabs>
        <w:autoSpaceDE w:val="0"/>
        <w:autoSpaceDN w:val="0"/>
        <w:adjustRightInd w:val="0"/>
        <w:ind w:firstLine="284"/>
        <w:rPr>
          <w:rFonts w:ascii="Garamond" w:hAnsi="Garamond" w:cs="Times New Roman"/>
          <w:color w:val="000000"/>
        </w:rPr>
      </w:pPr>
      <w:r w:rsidRPr="00983822">
        <w:rPr>
          <w:rFonts w:ascii="Garamond" w:hAnsi="Garamond" w:cs="Times New Roman"/>
          <w:color w:val="000000"/>
        </w:rPr>
        <w:t xml:space="preserve"> Pasi mori në konsideratë: </w:t>
      </w:r>
    </w:p>
    <w:p w14:paraId="55157546" w14:textId="6F88A229" w:rsidR="00983822" w:rsidRPr="00983822" w:rsidRDefault="00983822" w:rsidP="00A70D80">
      <w:pPr>
        <w:tabs>
          <w:tab w:val="left" w:pos="560"/>
          <w:tab w:val="left" w:pos="1120"/>
        </w:tabs>
        <w:autoSpaceDE w:val="0"/>
        <w:autoSpaceDN w:val="0"/>
        <w:adjustRightInd w:val="0"/>
        <w:ind w:firstLine="284"/>
        <w:jc w:val="both"/>
        <w:rPr>
          <w:rFonts w:ascii="Garamond" w:hAnsi="Garamond" w:cs="Times New Roman"/>
          <w:color w:val="000000"/>
        </w:rPr>
      </w:pPr>
      <w:r w:rsidRPr="00983822">
        <w:rPr>
          <w:rFonts w:ascii="Garamond" w:hAnsi="Garamond" w:cs="Times New Roman"/>
          <w:color w:val="000000"/>
        </w:rPr>
        <w:t xml:space="preserve">kërkesën (nr. 33544/08) kundër Republikës së Shqipërisë paraqitur në Gjykatë në mbështetje të </w:t>
      </w:r>
      <w:r w:rsidR="00A70D80">
        <w:rPr>
          <w:rFonts w:ascii="Garamond" w:hAnsi="Garamond" w:cs="Times New Roman"/>
          <w:color w:val="000000"/>
        </w:rPr>
        <w:t>n</w:t>
      </w:r>
      <w:r w:rsidRPr="00983822">
        <w:rPr>
          <w:rFonts w:ascii="Garamond" w:hAnsi="Garamond" w:cs="Times New Roman"/>
          <w:color w:val="000000"/>
        </w:rPr>
        <w:t>enit 34 të Konventës për Mbrojtjen e të Drejtave të Njeriut dhe Lirive Themelore (“Konventa”)</w:t>
      </w:r>
      <w:r w:rsidR="00A70D80">
        <w:rPr>
          <w:rFonts w:ascii="Garamond" w:hAnsi="Garamond" w:cs="Times New Roman"/>
          <w:color w:val="000000"/>
        </w:rPr>
        <w:t>,</w:t>
      </w:r>
      <w:r w:rsidRPr="00983822">
        <w:rPr>
          <w:rFonts w:ascii="Garamond" w:hAnsi="Garamond" w:cs="Times New Roman"/>
          <w:color w:val="000000"/>
        </w:rPr>
        <w:t xml:space="preserve"> më 2 korrik 2008 nga një shtetas shqiptar, </w:t>
      </w:r>
      <w:r w:rsidR="00A70D80">
        <w:rPr>
          <w:rFonts w:ascii="Garamond" w:hAnsi="Garamond" w:cs="Times New Roman"/>
          <w:color w:val="000000"/>
        </w:rPr>
        <w:t>z</w:t>
      </w:r>
      <w:r w:rsidRPr="00983822">
        <w:rPr>
          <w:rFonts w:ascii="Garamond" w:hAnsi="Garamond" w:cs="Times New Roman"/>
          <w:color w:val="000000"/>
        </w:rPr>
        <w:t xml:space="preserve">. Artan </w:t>
      </w:r>
      <w:proofErr w:type="spellStart"/>
      <w:r w:rsidRPr="00983822">
        <w:rPr>
          <w:rFonts w:ascii="Garamond" w:hAnsi="Garamond" w:cs="Times New Roman"/>
          <w:color w:val="000000"/>
        </w:rPr>
        <w:t>Perdeda</w:t>
      </w:r>
      <w:proofErr w:type="spellEnd"/>
      <w:r w:rsidRPr="00983822">
        <w:rPr>
          <w:rFonts w:ascii="Garamond" w:hAnsi="Garamond" w:cs="Times New Roman"/>
          <w:color w:val="000000"/>
        </w:rPr>
        <w:t xml:space="preserve"> (“kërkuesi”), lindur në vitin 1972 dhe banor në Fier, i përfaqësuar nga </w:t>
      </w:r>
      <w:proofErr w:type="spellStart"/>
      <w:r w:rsidR="00A70D80">
        <w:rPr>
          <w:rFonts w:ascii="Garamond" w:hAnsi="Garamond" w:cs="Times New Roman"/>
          <w:color w:val="000000"/>
        </w:rPr>
        <w:t>zn</w:t>
      </w:r>
      <w:r w:rsidRPr="00983822">
        <w:rPr>
          <w:rFonts w:ascii="Garamond" w:hAnsi="Garamond" w:cs="Times New Roman"/>
          <w:color w:val="000000"/>
        </w:rPr>
        <w:t>j</w:t>
      </w:r>
      <w:proofErr w:type="spellEnd"/>
      <w:r w:rsidRPr="00983822">
        <w:rPr>
          <w:rFonts w:ascii="Garamond" w:hAnsi="Garamond" w:cs="Times New Roman"/>
          <w:color w:val="000000"/>
        </w:rPr>
        <w:t xml:space="preserve">. E. Deshati, një avokate e cila e ushtron profesionin në Tiranë; </w:t>
      </w:r>
    </w:p>
    <w:p w14:paraId="3340DF63" w14:textId="14620213" w:rsidR="00983822" w:rsidRPr="00983822" w:rsidRDefault="00983822" w:rsidP="00A70D80">
      <w:pPr>
        <w:tabs>
          <w:tab w:val="left" w:pos="560"/>
          <w:tab w:val="left" w:pos="1120"/>
        </w:tabs>
        <w:autoSpaceDE w:val="0"/>
        <w:autoSpaceDN w:val="0"/>
        <w:adjustRightInd w:val="0"/>
        <w:ind w:firstLine="284"/>
        <w:jc w:val="both"/>
        <w:rPr>
          <w:rFonts w:ascii="Garamond" w:hAnsi="Garamond" w:cs="Times New Roman"/>
          <w:color w:val="000000"/>
        </w:rPr>
      </w:pPr>
      <w:r w:rsidRPr="00983822">
        <w:rPr>
          <w:rFonts w:ascii="Garamond" w:hAnsi="Garamond" w:cs="Times New Roman"/>
          <w:color w:val="000000"/>
        </w:rPr>
        <w:t xml:space="preserve">vendimin për t’ia përcjellë kërkesën Qeverisë shqiptare (“Qeveria”), fillimisht e përfaqësuar nga </w:t>
      </w:r>
      <w:r w:rsidR="00A70D80">
        <w:rPr>
          <w:rFonts w:ascii="Garamond" w:hAnsi="Garamond" w:cs="Times New Roman"/>
          <w:color w:val="000000"/>
        </w:rPr>
        <w:t>a</w:t>
      </w:r>
      <w:r w:rsidRPr="00983822">
        <w:rPr>
          <w:rFonts w:ascii="Garamond" w:hAnsi="Garamond" w:cs="Times New Roman"/>
          <w:color w:val="000000"/>
        </w:rPr>
        <w:t xml:space="preserve">gjentja e saj, </w:t>
      </w:r>
      <w:proofErr w:type="spellStart"/>
      <w:r w:rsidR="00A70D80">
        <w:rPr>
          <w:rFonts w:ascii="Garamond" w:hAnsi="Garamond" w:cs="Times New Roman"/>
          <w:color w:val="000000"/>
        </w:rPr>
        <w:t>zn</w:t>
      </w:r>
      <w:r w:rsidRPr="00983822">
        <w:rPr>
          <w:rFonts w:ascii="Garamond" w:hAnsi="Garamond" w:cs="Times New Roman"/>
          <w:color w:val="000000"/>
        </w:rPr>
        <w:t>j</w:t>
      </w:r>
      <w:proofErr w:type="spellEnd"/>
      <w:r w:rsidRPr="00983822">
        <w:rPr>
          <w:rFonts w:ascii="Garamond" w:hAnsi="Garamond" w:cs="Times New Roman"/>
          <w:color w:val="000000"/>
        </w:rPr>
        <w:t xml:space="preserve">. </w:t>
      </w:r>
      <w:proofErr w:type="spellStart"/>
      <w:r w:rsidRPr="00983822">
        <w:rPr>
          <w:rFonts w:ascii="Garamond" w:hAnsi="Garamond" w:cs="Times New Roman"/>
          <w:color w:val="000000"/>
        </w:rPr>
        <w:t>Alma</w:t>
      </w:r>
      <w:proofErr w:type="spellEnd"/>
      <w:r w:rsidRPr="00983822">
        <w:rPr>
          <w:rFonts w:ascii="Garamond" w:hAnsi="Garamond" w:cs="Times New Roman"/>
          <w:color w:val="000000"/>
        </w:rPr>
        <w:t xml:space="preserve"> </w:t>
      </w:r>
      <w:proofErr w:type="spellStart"/>
      <w:r w:rsidRPr="00983822">
        <w:rPr>
          <w:rFonts w:ascii="Garamond" w:hAnsi="Garamond" w:cs="Times New Roman"/>
          <w:color w:val="000000"/>
        </w:rPr>
        <w:t>Hicka</w:t>
      </w:r>
      <w:proofErr w:type="spellEnd"/>
      <w:r w:rsidRPr="00983822">
        <w:rPr>
          <w:rFonts w:ascii="Garamond" w:hAnsi="Garamond" w:cs="Times New Roman"/>
          <w:color w:val="000000"/>
        </w:rPr>
        <w:t xml:space="preserve">, Avokate e Përgjithshme e Shtetit; </w:t>
      </w:r>
    </w:p>
    <w:p w14:paraId="5AC6B473" w14:textId="0BEC5CD5" w:rsidR="00983822" w:rsidRPr="00983822" w:rsidRDefault="00983822" w:rsidP="00983822">
      <w:pPr>
        <w:tabs>
          <w:tab w:val="left" w:pos="560"/>
          <w:tab w:val="left" w:pos="1120"/>
        </w:tabs>
        <w:autoSpaceDE w:val="0"/>
        <w:autoSpaceDN w:val="0"/>
        <w:adjustRightInd w:val="0"/>
        <w:ind w:firstLine="284"/>
        <w:rPr>
          <w:rFonts w:ascii="Garamond" w:hAnsi="Garamond" w:cs="Times New Roman"/>
          <w:color w:val="000000"/>
        </w:rPr>
      </w:pPr>
      <w:r w:rsidRPr="00983822">
        <w:rPr>
          <w:rFonts w:ascii="Garamond" w:hAnsi="Garamond" w:cs="Times New Roman"/>
          <w:color w:val="000000"/>
        </w:rPr>
        <w:t xml:space="preserve">parashtrimet e palëve; </w:t>
      </w:r>
    </w:p>
    <w:p w14:paraId="140597AA" w14:textId="35EFDC4A" w:rsidR="00983822" w:rsidRPr="00983822" w:rsidRDefault="00983822" w:rsidP="00983822">
      <w:pPr>
        <w:autoSpaceDE w:val="0"/>
        <w:autoSpaceDN w:val="0"/>
        <w:adjustRightInd w:val="0"/>
        <w:ind w:firstLine="284"/>
        <w:jc w:val="both"/>
        <w:rPr>
          <w:rFonts w:ascii="Garamond" w:hAnsi="Garamond" w:cs="Times New Roman"/>
          <w:color w:val="000000"/>
        </w:rPr>
      </w:pPr>
      <w:r w:rsidRPr="00983822">
        <w:rPr>
          <w:rFonts w:ascii="Garamond" w:hAnsi="Garamond" w:cs="Times New Roman"/>
          <w:color w:val="000000"/>
        </w:rPr>
        <w:t xml:space="preserve">Pasi diskutoi, vendos si më poshtë: </w:t>
      </w:r>
    </w:p>
    <w:p w14:paraId="2FB54B9F" w14:textId="77777777" w:rsidR="00D313A3" w:rsidRDefault="00D313A3" w:rsidP="00983822">
      <w:pPr>
        <w:autoSpaceDE w:val="0"/>
        <w:autoSpaceDN w:val="0"/>
        <w:adjustRightInd w:val="0"/>
        <w:ind w:firstLine="284"/>
        <w:jc w:val="both"/>
        <w:rPr>
          <w:rFonts w:ascii="Garamond" w:hAnsi="Garamond" w:cs="Times New Roman"/>
          <w:color w:val="000000"/>
        </w:rPr>
      </w:pPr>
    </w:p>
    <w:p w14:paraId="28188E16" w14:textId="77777777" w:rsidR="00983822" w:rsidRPr="00983822" w:rsidRDefault="00983822" w:rsidP="00983822">
      <w:pPr>
        <w:autoSpaceDE w:val="0"/>
        <w:autoSpaceDN w:val="0"/>
        <w:adjustRightInd w:val="0"/>
        <w:ind w:firstLine="284"/>
        <w:jc w:val="both"/>
        <w:rPr>
          <w:rFonts w:ascii="Garamond" w:hAnsi="Garamond" w:cs="Times New Roman"/>
          <w:color w:val="000000"/>
        </w:rPr>
      </w:pPr>
      <w:r w:rsidRPr="00983822">
        <w:rPr>
          <w:rFonts w:ascii="Garamond" w:hAnsi="Garamond" w:cs="Times New Roman"/>
          <w:color w:val="000000"/>
        </w:rPr>
        <w:t>LËNDA E ÇËSHTJES</w:t>
      </w:r>
    </w:p>
    <w:p w14:paraId="616C85A8" w14:textId="688341D4"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w:t>
      </w:r>
      <w:r>
        <w:rPr>
          <w:rFonts w:ascii="Garamond" w:hAnsi="Garamond" w:cs="MS Sans Serif"/>
          <w:color w:val="000000"/>
        </w:rPr>
        <w:t xml:space="preserve"> </w:t>
      </w:r>
      <w:r w:rsidRPr="00983822">
        <w:rPr>
          <w:rFonts w:ascii="Garamond" w:hAnsi="Garamond" w:cs="MS Sans Serif"/>
          <w:color w:val="000000"/>
        </w:rPr>
        <w:t xml:space="preserve">Më 13 prill 2000, kërkuesi u mbajt në paraburgim për, </w:t>
      </w:r>
      <w:proofErr w:type="spellStart"/>
      <w:r w:rsidRPr="00983822">
        <w:rPr>
          <w:rFonts w:ascii="Garamond" w:hAnsi="Garamond" w:cs="MS Sans Serif"/>
          <w:i/>
          <w:iCs/>
          <w:color w:val="000000"/>
        </w:rPr>
        <w:t>inter</w:t>
      </w:r>
      <w:proofErr w:type="spellEnd"/>
      <w:r w:rsidRPr="00983822">
        <w:rPr>
          <w:rFonts w:ascii="Garamond" w:hAnsi="Garamond" w:cs="MS Sans Serif"/>
          <w:i/>
          <w:iCs/>
          <w:color w:val="000000"/>
        </w:rPr>
        <w:t xml:space="preserve"> </w:t>
      </w:r>
      <w:proofErr w:type="spellStart"/>
      <w:r w:rsidRPr="00983822">
        <w:rPr>
          <w:rFonts w:ascii="Garamond" w:hAnsi="Garamond" w:cs="MS Sans Serif"/>
          <w:i/>
          <w:iCs/>
          <w:color w:val="000000"/>
        </w:rPr>
        <w:t>alia</w:t>
      </w:r>
      <w:proofErr w:type="spellEnd"/>
      <w:r w:rsidRPr="00983822">
        <w:rPr>
          <w:rFonts w:ascii="Garamond" w:hAnsi="Garamond" w:cs="MS Sans Serif"/>
          <w:i/>
          <w:iCs/>
          <w:color w:val="000000"/>
        </w:rPr>
        <w:t xml:space="preserve">, </w:t>
      </w:r>
      <w:r w:rsidRPr="00983822">
        <w:rPr>
          <w:rFonts w:ascii="Garamond" w:hAnsi="Garamond" w:cs="MS Sans Serif"/>
          <w:color w:val="000000"/>
        </w:rPr>
        <w:t xml:space="preserve">akuzën penale të vrasjes. </w:t>
      </w:r>
    </w:p>
    <w:p w14:paraId="1B5061C3" w14:textId="0F608C8B"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2.</w:t>
      </w:r>
      <w:r>
        <w:rPr>
          <w:rFonts w:ascii="Garamond" w:hAnsi="Garamond" w:cs="MS Sans Serif"/>
          <w:color w:val="000000"/>
        </w:rPr>
        <w:t xml:space="preserve"> </w:t>
      </w:r>
      <w:r w:rsidRPr="00983822">
        <w:rPr>
          <w:rFonts w:ascii="Garamond" w:hAnsi="Garamond" w:cs="MS Sans Serif"/>
          <w:color w:val="000000"/>
        </w:rPr>
        <w:t xml:space="preserve">Më 26 dhjetor 2001, ai u lirua nga gjykata dhe u nxor nga paraburgimi. Pas apelimit të prokurorit, çështja u dërgua në gjykatë. </w:t>
      </w:r>
    </w:p>
    <w:p w14:paraId="75C3469C" w14:textId="0E813F28"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3.</w:t>
      </w:r>
      <w:r>
        <w:rPr>
          <w:rFonts w:ascii="Garamond" w:hAnsi="Garamond" w:cs="MS Sans Serif"/>
          <w:color w:val="000000"/>
        </w:rPr>
        <w:t xml:space="preserve"> </w:t>
      </w:r>
      <w:r w:rsidRPr="00983822">
        <w:rPr>
          <w:rFonts w:ascii="Garamond" w:hAnsi="Garamond" w:cs="MS Sans Serif"/>
          <w:color w:val="000000"/>
        </w:rPr>
        <w:t xml:space="preserve">Pas një sërë dërgesash në gjykatë, më 10 tetor 2004, prokurori vendosi t’i ndërpriste procedurat ndaj kërkuesit. </w:t>
      </w:r>
    </w:p>
    <w:p w14:paraId="5F78C788" w14:textId="401547CD"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4.</w:t>
      </w:r>
      <w:r>
        <w:rPr>
          <w:rFonts w:ascii="Garamond" w:hAnsi="Garamond" w:cs="MS Sans Serif"/>
          <w:color w:val="000000"/>
        </w:rPr>
        <w:t xml:space="preserve"> </w:t>
      </w:r>
      <w:r w:rsidRPr="00983822">
        <w:rPr>
          <w:rFonts w:ascii="Garamond" w:hAnsi="Garamond" w:cs="MS Sans Serif"/>
          <w:color w:val="000000"/>
        </w:rPr>
        <w:t xml:space="preserve">Më 22 nëntor 2005, kërkuesi paraqiti një padi civile ku kërkonte 3,110,000 lekë (ALL, afërsisht 23,900 euro (EUR) në atë periudhë) për paraburgimin “e padrejtë” që vuajti nga data 13 prill 2000 deri më 26 dhjetor 2001 (622 ditë). Gjithashtu, ai kërkonte edhe një shpërblim prej 1,500,000 dëmin shkaktuar ndaj nderit dhe reputacionit të tij. </w:t>
      </w:r>
    </w:p>
    <w:p w14:paraId="378B85CC" w14:textId="05FC6E04"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5.</w:t>
      </w:r>
      <w:r>
        <w:rPr>
          <w:rFonts w:ascii="Garamond" w:hAnsi="Garamond" w:cs="MS Sans Serif"/>
          <w:color w:val="000000"/>
        </w:rPr>
        <w:t xml:space="preserve"> </w:t>
      </w:r>
      <w:r w:rsidRPr="00983822">
        <w:rPr>
          <w:rFonts w:ascii="Garamond" w:hAnsi="Garamond" w:cs="MS Sans Serif"/>
          <w:color w:val="000000"/>
        </w:rPr>
        <w:t xml:space="preserve">Më 16 mars 2006, Gjykata e Rrethit Fier (“Gjykata e Rrethit”) i akordoi kërkuesit një kompensim në shumën prej 311,000 lekë (afërsisht 2,400 euro në atë periudhë) për periudhën e paraburgimit të padrejtë prej 622 ditësh, duke e shpërblyer kërkuesin me 500 lekë për ditë. Gjithashtu, ajo i akordoi kërkuesit 300,000 lekë (afërsisht 2,330 lekë në atë periudhë) për dëmin </w:t>
      </w:r>
      <w:proofErr w:type="spellStart"/>
      <w:r w:rsidRPr="00983822">
        <w:rPr>
          <w:rFonts w:ascii="Garamond" w:hAnsi="Garamond" w:cs="MS Sans Serif"/>
          <w:color w:val="000000"/>
        </w:rPr>
        <w:t>jomonetar</w:t>
      </w:r>
      <w:proofErr w:type="spellEnd"/>
      <w:r w:rsidRPr="00983822">
        <w:rPr>
          <w:rFonts w:ascii="Garamond" w:hAnsi="Garamond" w:cs="MS Sans Serif"/>
          <w:color w:val="000000"/>
        </w:rPr>
        <w:t xml:space="preserve"> për sa i përkiste reputacionit të dëmtuar të kërkuesit. Gjykata, në mbështetje të provave të dhëna nga familjarët e kërkuesit, gjykoi se akuza ndaj kërkuesit kishte ngritur dyshime, në opinionin publik, se ai ishte </w:t>
      </w:r>
      <w:r w:rsidRPr="00983822">
        <w:rPr>
          <w:rFonts w:ascii="Garamond" w:hAnsi="Garamond" w:cs="MS Sans Serif"/>
          <w:i/>
          <w:iCs/>
          <w:color w:val="000000"/>
        </w:rPr>
        <w:t xml:space="preserve">de facto </w:t>
      </w:r>
      <w:r w:rsidRPr="00983822">
        <w:rPr>
          <w:rFonts w:ascii="Garamond" w:hAnsi="Garamond" w:cs="MS Sans Serif"/>
          <w:color w:val="000000"/>
        </w:rPr>
        <w:t xml:space="preserve">autor i krimit. Lidhjet që kërkuesi dhe familjarët e tij kishin dikur me fqinjët dhe të afërmit ishin shkëputur. Paraburgimi kishte dëmtuar reputacionin e kërkuesit dhe kjo ishte bërë pengesë që të krijonte një familje. </w:t>
      </w:r>
    </w:p>
    <w:p w14:paraId="7E98B155" w14:textId="0B704DBB"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6.</w:t>
      </w:r>
      <w:r>
        <w:rPr>
          <w:rFonts w:ascii="Garamond" w:hAnsi="Garamond" w:cs="MS Sans Serif"/>
          <w:color w:val="000000"/>
        </w:rPr>
        <w:t xml:space="preserve"> </w:t>
      </w:r>
      <w:r w:rsidRPr="00983822">
        <w:rPr>
          <w:rFonts w:ascii="Garamond" w:hAnsi="Garamond" w:cs="MS Sans Serif"/>
          <w:color w:val="000000"/>
        </w:rPr>
        <w:t xml:space="preserve">Kërkuesi apeloi vendimin. Ai parashtroi se Gjykata e Rrethit e kishte konsideruar pa të drejtë si të papunë, sepse ai punonte si emigrant i herëpashershëm në Greqi. Sipas kërkuesit, Gjykata e Rrethit do të duhej t’i kishte akorduar 5,000 lekë për secilën ditë të paraburgimit. </w:t>
      </w:r>
    </w:p>
    <w:p w14:paraId="42D7FBFF" w14:textId="6E62B2A2"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7.</w:t>
      </w:r>
      <w:r>
        <w:rPr>
          <w:rFonts w:ascii="Garamond" w:hAnsi="Garamond" w:cs="MS Sans Serif"/>
          <w:color w:val="000000"/>
        </w:rPr>
        <w:t xml:space="preserve"> </w:t>
      </w:r>
      <w:r w:rsidRPr="00983822">
        <w:rPr>
          <w:rFonts w:ascii="Garamond" w:hAnsi="Garamond" w:cs="MS Sans Serif"/>
          <w:color w:val="000000"/>
        </w:rPr>
        <w:t xml:space="preserve">Më 30 janar 2007, Gjykata e Apelit Vlorë la në fuqi shumën e dhënë për paraburgimin “e padrejtë”. Gjykata e Apelit e rrëzoi shumën e dhënë në lidhje me reputacionin e kërkuesit, për </w:t>
      </w:r>
      <w:r w:rsidRPr="00983822">
        <w:rPr>
          <w:rFonts w:ascii="Garamond" w:hAnsi="Garamond" w:cs="MS Sans Serif"/>
          <w:color w:val="000000"/>
        </w:rPr>
        <w:lastRenderedPageBreak/>
        <w:t xml:space="preserve">mungesë të provave. Ajo gjykoi se kërkuesi nuk mund të provonte se paraburgimi i tij kishte njollosur reputacionin dhe nderin e familjes së tij, ose se ai etiketohej apo stigmatizohej në mjedisin shoqëror edhe atë familjar. Familjarët e tij nuk provuan se lidhjet e tyre me të afërmit ishin shkëputur. </w:t>
      </w:r>
    </w:p>
    <w:p w14:paraId="72EB31B0" w14:textId="53346410"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8.</w:t>
      </w:r>
      <w:r>
        <w:rPr>
          <w:rFonts w:ascii="Garamond" w:hAnsi="Garamond" w:cs="MS Sans Serif"/>
          <w:color w:val="000000"/>
        </w:rPr>
        <w:t xml:space="preserve"> </w:t>
      </w:r>
      <w:r w:rsidRPr="00983822">
        <w:rPr>
          <w:rFonts w:ascii="Garamond" w:hAnsi="Garamond" w:cs="MS Sans Serif"/>
          <w:color w:val="000000"/>
        </w:rPr>
        <w:t xml:space="preserve">Më 28 shkurt 2007, kërkuesi apeloi në Gjykatën e Lartë duke parashtruar të njëjtat arsye për apelim. </w:t>
      </w:r>
    </w:p>
    <w:p w14:paraId="43DE14CA" w14:textId="652668B4"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9.</w:t>
      </w:r>
      <w:r>
        <w:rPr>
          <w:rFonts w:ascii="Garamond" w:hAnsi="Garamond" w:cs="MS Sans Serif"/>
          <w:color w:val="000000"/>
        </w:rPr>
        <w:t xml:space="preserve"> </w:t>
      </w:r>
      <w:r w:rsidRPr="00983822">
        <w:rPr>
          <w:rFonts w:ascii="Garamond" w:hAnsi="Garamond" w:cs="MS Sans Serif"/>
          <w:color w:val="000000"/>
        </w:rPr>
        <w:t xml:space="preserve">Më 12 mars 2010, Gjykata e Lartë e kundërshtoi apelimin duke qenë se ai nuk përmbante arsye ligjore sipas parashikimit të </w:t>
      </w:r>
      <w:r w:rsidR="00766B5E">
        <w:rPr>
          <w:rFonts w:ascii="Garamond" w:hAnsi="Garamond" w:cs="MS Sans Serif"/>
          <w:color w:val="000000"/>
        </w:rPr>
        <w:t>n</w:t>
      </w:r>
      <w:r w:rsidRPr="00983822">
        <w:rPr>
          <w:rFonts w:ascii="Garamond" w:hAnsi="Garamond" w:cs="MS Sans Serif"/>
          <w:color w:val="000000"/>
        </w:rPr>
        <w:t xml:space="preserve">enit 472 të Kodit ët Procedurës Civile. </w:t>
      </w:r>
    </w:p>
    <w:p w14:paraId="5922CCFB" w14:textId="77777777" w:rsidR="00D313A3" w:rsidRDefault="00D313A3" w:rsidP="00983822">
      <w:pPr>
        <w:autoSpaceDE w:val="0"/>
        <w:autoSpaceDN w:val="0"/>
        <w:adjustRightInd w:val="0"/>
        <w:ind w:firstLine="284"/>
        <w:jc w:val="both"/>
        <w:rPr>
          <w:rFonts w:ascii="Garamond" w:hAnsi="Garamond" w:cs="MS Sans Serif"/>
          <w:color w:val="000000"/>
        </w:rPr>
      </w:pPr>
    </w:p>
    <w:p w14:paraId="0916E36B" w14:textId="77777777"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 xml:space="preserve">VLERËSIMI I GJYKATËS </w:t>
      </w:r>
    </w:p>
    <w:p w14:paraId="1FC7DA93" w14:textId="09EEF839" w:rsidR="00983822" w:rsidRPr="00983822" w:rsidRDefault="00983822" w:rsidP="00983822">
      <w:pPr>
        <w:autoSpaceDE w:val="0"/>
        <w:autoSpaceDN w:val="0"/>
        <w:adjustRightInd w:val="0"/>
        <w:ind w:firstLine="284"/>
        <w:jc w:val="both"/>
        <w:rPr>
          <w:rFonts w:ascii="Garamond" w:hAnsi="Garamond" w:cs="MS Sans Serif"/>
          <w:b/>
          <w:bCs/>
          <w:color w:val="000000"/>
        </w:rPr>
      </w:pPr>
      <w:r w:rsidRPr="00983822">
        <w:rPr>
          <w:rFonts w:ascii="Garamond" w:hAnsi="Garamond" w:cs="MS Sans Serif"/>
          <w:b/>
          <w:bCs/>
          <w:color w:val="000000"/>
        </w:rPr>
        <w:t>A.</w:t>
      </w:r>
      <w:r w:rsidR="00D313A3">
        <w:rPr>
          <w:rFonts w:ascii="Garamond" w:hAnsi="Garamond" w:cs="MS Sans Serif"/>
          <w:b/>
          <w:bCs/>
          <w:color w:val="000000"/>
        </w:rPr>
        <w:t xml:space="preserve"> </w:t>
      </w:r>
      <w:r w:rsidRPr="00983822">
        <w:rPr>
          <w:rFonts w:ascii="Garamond" w:hAnsi="Garamond" w:cs="MS Sans Serif"/>
          <w:b/>
          <w:bCs/>
          <w:color w:val="000000"/>
        </w:rPr>
        <w:t>Neni 5 § 5</w:t>
      </w:r>
    </w:p>
    <w:p w14:paraId="445B4460" w14:textId="077FB295"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10.</w:t>
      </w:r>
      <w:r>
        <w:rPr>
          <w:rFonts w:ascii="Garamond" w:hAnsi="Garamond" w:cs="MS Sans Serif"/>
          <w:color w:val="000000"/>
        </w:rPr>
        <w:t xml:space="preserve"> </w:t>
      </w:r>
      <w:r w:rsidRPr="00983822">
        <w:rPr>
          <w:rFonts w:ascii="Garamond" w:hAnsi="Garamond" w:cs="MS Sans Serif"/>
          <w:color w:val="000000"/>
        </w:rPr>
        <w:t xml:space="preserve">Kërkuesi ankohej se nuk kishte marrë kompensimin e duhur për paraburgimin e tij. Ai i referohej </w:t>
      </w:r>
      <w:r w:rsidR="00D55625">
        <w:rPr>
          <w:rFonts w:ascii="Garamond" w:hAnsi="Garamond" w:cs="MS Sans Serif"/>
          <w:color w:val="000000"/>
        </w:rPr>
        <w:t>n</w:t>
      </w:r>
      <w:r w:rsidRPr="00983822">
        <w:rPr>
          <w:rFonts w:ascii="Garamond" w:hAnsi="Garamond" w:cs="MS Sans Serif"/>
          <w:color w:val="000000"/>
        </w:rPr>
        <w:t xml:space="preserve">enit 5 § 5 dhe </w:t>
      </w:r>
      <w:r w:rsidR="00D55625">
        <w:rPr>
          <w:rFonts w:ascii="Garamond" w:hAnsi="Garamond" w:cs="MS Sans Serif"/>
          <w:color w:val="000000"/>
        </w:rPr>
        <w:t>n</w:t>
      </w:r>
      <w:r w:rsidRPr="00983822">
        <w:rPr>
          <w:rFonts w:ascii="Garamond" w:hAnsi="Garamond" w:cs="MS Sans Serif"/>
          <w:color w:val="000000"/>
        </w:rPr>
        <w:t xml:space="preserve">enit 8 të Konventës. Duke marrë në konsideratë natyrën e ankesave të kërkuesit, Gjykata, duke qenë kompetente në interpretimin e fakteve të një çështje mbështetur në ligj, gjykon se problematikat e ngritura në çështjen konkrete duhet të shqyrtohen vetëm nga perspektiva e </w:t>
      </w:r>
      <w:r w:rsidR="00D55625">
        <w:rPr>
          <w:rFonts w:ascii="Garamond" w:hAnsi="Garamond" w:cs="MS Sans Serif"/>
          <w:color w:val="000000"/>
        </w:rPr>
        <w:t>n</w:t>
      </w:r>
      <w:r w:rsidRPr="00983822">
        <w:rPr>
          <w:rFonts w:ascii="Garamond" w:hAnsi="Garamond" w:cs="MS Sans Serif"/>
          <w:color w:val="000000"/>
        </w:rPr>
        <w:t xml:space="preserve">enit 5 § 5 të Konventës (krahaso </w:t>
      </w:r>
      <w:r w:rsidRPr="00983822">
        <w:rPr>
          <w:rFonts w:ascii="Garamond" w:hAnsi="Garamond" w:cs="MS Sans Serif"/>
          <w:i/>
          <w:iCs/>
          <w:color w:val="000000"/>
        </w:rPr>
        <w:t>D.G. kundër Irlandës</w:t>
      </w:r>
      <w:r w:rsidRPr="00983822">
        <w:rPr>
          <w:rFonts w:ascii="Garamond" w:hAnsi="Garamond" w:cs="MS Sans Serif"/>
          <w:color w:val="000000"/>
        </w:rPr>
        <w:t xml:space="preserve">, nr. 39474/98, § 110, GJEDNJ 2002-III, dhe </w:t>
      </w:r>
      <w:proofErr w:type="spellStart"/>
      <w:r w:rsidRPr="00983822">
        <w:rPr>
          <w:rFonts w:ascii="Garamond" w:hAnsi="Garamond" w:cs="Times New Roman"/>
          <w:i/>
          <w:iCs/>
          <w:color w:val="000000"/>
        </w:rPr>
        <w:t>Venskutė</w:t>
      </w:r>
      <w:proofErr w:type="spellEnd"/>
      <w:r w:rsidRPr="00983822">
        <w:rPr>
          <w:rFonts w:ascii="Garamond" w:hAnsi="Garamond" w:cs="Times New Roman"/>
          <w:i/>
          <w:iCs/>
          <w:color w:val="000000"/>
        </w:rPr>
        <w:t xml:space="preserve"> kund</w:t>
      </w:r>
      <w:r w:rsidRPr="00983822">
        <w:rPr>
          <w:rFonts w:ascii="Garamond" w:hAnsi="Garamond" w:cs="MS Sans Serif"/>
          <w:i/>
          <w:iCs/>
          <w:color w:val="000000"/>
        </w:rPr>
        <w:t>ër Lituanisë</w:t>
      </w:r>
      <w:r w:rsidRPr="00983822">
        <w:rPr>
          <w:rFonts w:ascii="Garamond" w:hAnsi="Garamond" w:cs="MS Sans Serif"/>
          <w:color w:val="000000"/>
        </w:rPr>
        <w:t>, nr. 10645/08, § 83, 11 dhjetor 2012).</w:t>
      </w:r>
    </w:p>
    <w:p w14:paraId="7C5AF5A8" w14:textId="43752E13"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11.</w:t>
      </w:r>
      <w:r>
        <w:rPr>
          <w:rFonts w:ascii="Garamond" w:hAnsi="Garamond" w:cs="MS Sans Serif"/>
          <w:color w:val="000000"/>
        </w:rPr>
        <w:t xml:space="preserve"> </w:t>
      </w:r>
      <w:r w:rsidRPr="00983822">
        <w:rPr>
          <w:rFonts w:ascii="Garamond" w:hAnsi="Garamond" w:cs="MS Sans Serif"/>
          <w:color w:val="000000"/>
        </w:rPr>
        <w:t xml:space="preserve">Gjykata thekson se </w:t>
      </w:r>
      <w:r w:rsidR="00766B5E">
        <w:rPr>
          <w:rFonts w:ascii="Garamond" w:hAnsi="Garamond" w:cs="MS Sans Serif"/>
          <w:color w:val="000000"/>
        </w:rPr>
        <w:t>n</w:t>
      </w:r>
      <w:r w:rsidRPr="00983822">
        <w:rPr>
          <w:rFonts w:ascii="Garamond" w:hAnsi="Garamond" w:cs="MS Sans Serif"/>
          <w:color w:val="000000"/>
        </w:rPr>
        <w:t xml:space="preserve">eni 5 § 5 respektohet kur është e mundur të kërkohet kompensim për privimin nga liria në situata që bien ndesh me paragrafët 1, 2, 3 ose 4 (shih </w:t>
      </w:r>
      <w:proofErr w:type="spellStart"/>
      <w:r w:rsidRPr="00983822">
        <w:rPr>
          <w:rFonts w:ascii="Garamond" w:hAnsi="Garamond" w:cs="MS Sans Serif"/>
          <w:i/>
          <w:iCs/>
          <w:color w:val="000000"/>
        </w:rPr>
        <w:t>Stanev</w:t>
      </w:r>
      <w:proofErr w:type="spellEnd"/>
      <w:r w:rsidRPr="00983822">
        <w:rPr>
          <w:rFonts w:ascii="Garamond" w:hAnsi="Garamond" w:cs="MS Sans Serif"/>
          <w:i/>
          <w:iCs/>
          <w:color w:val="000000"/>
        </w:rPr>
        <w:t xml:space="preserve"> kundër Bullgarisë </w:t>
      </w:r>
      <w:r w:rsidRPr="00983822">
        <w:rPr>
          <w:rFonts w:ascii="Garamond" w:hAnsi="Garamond" w:cs="MS Sans Serif"/>
          <w:color w:val="000000"/>
        </w:rPr>
        <w:t xml:space="preserve">{DHM}, nr. 36760/06, § 182, </w:t>
      </w:r>
      <w:r w:rsidRPr="00983822">
        <w:rPr>
          <w:rFonts w:ascii="Garamond" w:hAnsi="Garamond" w:cs="MS Sans Serif"/>
          <w:i/>
          <w:iCs/>
          <w:color w:val="000000"/>
        </w:rPr>
        <w:t>Raportet e gjykimeve dhe vendimeve</w:t>
      </w:r>
      <w:r w:rsidRPr="00983822">
        <w:rPr>
          <w:rFonts w:ascii="Garamond" w:hAnsi="Garamond" w:cs="MS Sans Serif"/>
          <w:color w:val="000000"/>
        </w:rPr>
        <w:t xml:space="preserve"> 2012-I; dhe </w:t>
      </w:r>
      <w:proofErr w:type="spellStart"/>
      <w:r w:rsidRPr="00983822">
        <w:rPr>
          <w:rFonts w:ascii="Garamond" w:hAnsi="Garamond" w:cs="Times New Roman"/>
          <w:i/>
          <w:iCs/>
          <w:color w:val="000000"/>
        </w:rPr>
        <w:t>Kocamiş</w:t>
      </w:r>
      <w:proofErr w:type="spellEnd"/>
      <w:r w:rsidRPr="00983822">
        <w:rPr>
          <w:rFonts w:ascii="Garamond" w:hAnsi="Garamond" w:cs="Times New Roman"/>
          <w:i/>
          <w:iCs/>
          <w:color w:val="000000"/>
        </w:rPr>
        <w:t xml:space="preserve"> dhe </w:t>
      </w:r>
      <w:proofErr w:type="spellStart"/>
      <w:r w:rsidRPr="00983822">
        <w:rPr>
          <w:rFonts w:ascii="Garamond" w:hAnsi="Garamond" w:cs="Times New Roman"/>
          <w:i/>
          <w:iCs/>
          <w:color w:val="000000"/>
        </w:rPr>
        <w:t>Kurt</w:t>
      </w:r>
      <w:proofErr w:type="spellEnd"/>
      <w:r w:rsidRPr="00983822">
        <w:rPr>
          <w:rFonts w:ascii="Garamond" w:hAnsi="Garamond" w:cs="Times New Roman"/>
          <w:i/>
          <w:iCs/>
          <w:color w:val="000000"/>
        </w:rPr>
        <w:t xml:space="preserve"> kund</w:t>
      </w:r>
      <w:r w:rsidRPr="00983822">
        <w:rPr>
          <w:rFonts w:ascii="Garamond" w:hAnsi="Garamond" w:cs="MS Sans Serif"/>
          <w:i/>
          <w:iCs/>
          <w:color w:val="000000"/>
        </w:rPr>
        <w:t>ër Turqisë</w:t>
      </w:r>
      <w:r w:rsidRPr="00983822">
        <w:rPr>
          <w:rFonts w:ascii="Garamond" w:hAnsi="Garamond" w:cs="MS Sans Serif"/>
          <w:color w:val="000000"/>
        </w:rPr>
        <w:t xml:space="preserve">, nr. 227/13, § 13, § 38, 25 janar 2022). E drejta për kompensim e parashikuar në </w:t>
      </w:r>
      <w:r w:rsidR="00D55625">
        <w:rPr>
          <w:rFonts w:ascii="Garamond" w:hAnsi="Garamond" w:cs="MS Sans Serif"/>
          <w:color w:val="000000"/>
        </w:rPr>
        <w:t>n</w:t>
      </w:r>
      <w:r w:rsidRPr="00983822">
        <w:rPr>
          <w:rFonts w:ascii="Garamond" w:hAnsi="Garamond" w:cs="MS Sans Serif"/>
          <w:color w:val="000000"/>
        </w:rPr>
        <w:t xml:space="preserve">enin 5 § 5 </w:t>
      </w:r>
      <w:proofErr w:type="spellStart"/>
      <w:r w:rsidRPr="00983822">
        <w:rPr>
          <w:rFonts w:ascii="Garamond" w:hAnsi="Garamond" w:cs="MS Sans Serif"/>
          <w:color w:val="000000"/>
        </w:rPr>
        <w:t>presupozon</w:t>
      </w:r>
      <w:proofErr w:type="spellEnd"/>
      <w:r w:rsidRPr="00983822">
        <w:rPr>
          <w:rFonts w:ascii="Garamond" w:hAnsi="Garamond" w:cs="MS Sans Serif"/>
          <w:color w:val="000000"/>
        </w:rPr>
        <w:t xml:space="preserve"> se shkelja e njërit prej paragrafëve paraardhës të </w:t>
      </w:r>
      <w:r w:rsidR="00D55625">
        <w:rPr>
          <w:rFonts w:ascii="Garamond" w:hAnsi="Garamond" w:cs="MS Sans Serif"/>
          <w:color w:val="000000"/>
        </w:rPr>
        <w:t>n</w:t>
      </w:r>
      <w:r w:rsidRPr="00983822">
        <w:rPr>
          <w:rFonts w:ascii="Garamond" w:hAnsi="Garamond" w:cs="MS Sans Serif"/>
          <w:color w:val="000000"/>
        </w:rPr>
        <w:t xml:space="preserve">enit 5 përcaktohet ose nga një autoritet i brendshëm, ose nga Gjykata (shih </w:t>
      </w:r>
      <w:r w:rsidRPr="00983822">
        <w:rPr>
          <w:rFonts w:ascii="Garamond" w:hAnsi="Garamond" w:cs="MS Sans Serif"/>
          <w:i/>
          <w:iCs/>
          <w:color w:val="000000"/>
        </w:rPr>
        <w:t>N.C. kundër Italisë</w:t>
      </w:r>
      <w:r w:rsidRPr="00983822">
        <w:rPr>
          <w:rFonts w:ascii="Garamond" w:hAnsi="Garamond" w:cs="MS Sans Serif"/>
          <w:color w:val="000000"/>
        </w:rPr>
        <w:t xml:space="preserve"> {DHM}, nr. 24952/94, § 49, GJEDNJ 2002-X; dhe </w:t>
      </w:r>
      <w:proofErr w:type="spellStart"/>
      <w:r w:rsidRPr="00983822">
        <w:rPr>
          <w:rFonts w:ascii="Garamond" w:hAnsi="Garamond" w:cs="MS Sans Serif"/>
          <w:i/>
          <w:iCs/>
          <w:color w:val="000000"/>
        </w:rPr>
        <w:t>Kerem</w:t>
      </w:r>
      <w:proofErr w:type="spellEnd"/>
      <w:r w:rsidRPr="00983822">
        <w:rPr>
          <w:rFonts w:ascii="Garamond" w:hAnsi="Garamond" w:cs="MS Sans Serif"/>
          <w:i/>
          <w:iCs/>
          <w:color w:val="000000"/>
        </w:rPr>
        <w:t xml:space="preserve"> </w:t>
      </w:r>
      <w:proofErr w:type="spellStart"/>
      <w:r w:rsidRPr="00983822">
        <w:rPr>
          <w:rFonts w:ascii="Garamond" w:hAnsi="Garamond" w:cs="MS Sans Serif"/>
          <w:i/>
          <w:iCs/>
          <w:color w:val="000000"/>
        </w:rPr>
        <w:t>Çiftçi</w:t>
      </w:r>
      <w:proofErr w:type="spellEnd"/>
      <w:r w:rsidRPr="00983822">
        <w:rPr>
          <w:rFonts w:ascii="Garamond" w:hAnsi="Garamond" w:cs="MS Sans Serif"/>
          <w:i/>
          <w:iCs/>
          <w:color w:val="000000"/>
        </w:rPr>
        <w:t xml:space="preserve"> kundër Turqisë</w:t>
      </w:r>
      <w:r w:rsidRPr="00983822">
        <w:rPr>
          <w:rFonts w:ascii="Garamond" w:hAnsi="Garamond" w:cs="MS Sans Serif"/>
          <w:color w:val="000000"/>
        </w:rPr>
        <w:t xml:space="preserve">, nr. 35205/09, § 37, 21 dhjetor 2021). Në çështjen konkrete, gjykata vendase vendosi se paraburgimi i kërkuesit kishte qenë “i padrejtë”, sepse ai ishte liruar prej akuzave ndaj tij, dhe gjithashtu ata kishin theksuar kohën e gjatë të procedurave të cilat kishin rezultuar në lirimin e kërkuesit. Duke iu referuar atij konstatimi të gjykatave vendase dhe faktit se kërkuesi kishte qenë në paraburgim për 622 ditë, gjë e cila </w:t>
      </w:r>
      <w:r w:rsidRPr="00983822">
        <w:rPr>
          <w:rFonts w:ascii="Garamond" w:hAnsi="Garamond" w:cs="MS Sans Serif"/>
          <w:i/>
          <w:iCs/>
          <w:color w:val="000000"/>
        </w:rPr>
        <w:t xml:space="preserve">prima </w:t>
      </w:r>
      <w:proofErr w:type="spellStart"/>
      <w:r w:rsidRPr="00983822">
        <w:rPr>
          <w:rFonts w:ascii="Garamond" w:hAnsi="Garamond" w:cs="MS Sans Serif"/>
          <w:i/>
          <w:iCs/>
          <w:color w:val="000000"/>
        </w:rPr>
        <w:t>facie</w:t>
      </w:r>
      <w:proofErr w:type="spellEnd"/>
      <w:r w:rsidRPr="00983822">
        <w:rPr>
          <w:rFonts w:ascii="Garamond" w:hAnsi="Garamond" w:cs="MS Sans Serif"/>
          <w:i/>
          <w:iCs/>
          <w:color w:val="000000"/>
        </w:rPr>
        <w:t xml:space="preserve"> </w:t>
      </w:r>
      <w:r w:rsidRPr="00983822">
        <w:rPr>
          <w:rFonts w:ascii="Garamond" w:hAnsi="Garamond" w:cs="MS Sans Serif"/>
          <w:color w:val="000000"/>
        </w:rPr>
        <w:t xml:space="preserve">duket të jetë e </w:t>
      </w:r>
      <w:proofErr w:type="spellStart"/>
      <w:r w:rsidRPr="00983822">
        <w:rPr>
          <w:rFonts w:ascii="Garamond" w:hAnsi="Garamond" w:cs="MS Sans Serif"/>
          <w:color w:val="000000"/>
        </w:rPr>
        <w:t>tejzgjatur</w:t>
      </w:r>
      <w:proofErr w:type="spellEnd"/>
      <w:r w:rsidRPr="00983822">
        <w:rPr>
          <w:rFonts w:ascii="Garamond" w:hAnsi="Garamond" w:cs="MS Sans Serif"/>
          <w:color w:val="000000"/>
        </w:rPr>
        <w:t xml:space="preserve">, Gjykata pranon se paraburgimi i kërkuesit ishte kundër garancive të </w:t>
      </w:r>
      <w:r w:rsidR="00D55625">
        <w:rPr>
          <w:rFonts w:ascii="Garamond" w:hAnsi="Garamond" w:cs="MS Sans Serif"/>
          <w:color w:val="000000"/>
        </w:rPr>
        <w:t>n</w:t>
      </w:r>
      <w:r w:rsidRPr="00983822">
        <w:rPr>
          <w:rFonts w:ascii="Garamond" w:hAnsi="Garamond" w:cs="MS Sans Serif"/>
          <w:color w:val="000000"/>
        </w:rPr>
        <w:t xml:space="preserve">enit 5 § 3 të Konventës. Për pasojë, </w:t>
      </w:r>
      <w:r w:rsidR="00D55625">
        <w:rPr>
          <w:rFonts w:ascii="Garamond" w:hAnsi="Garamond" w:cs="MS Sans Serif"/>
          <w:color w:val="000000"/>
        </w:rPr>
        <w:t>n</w:t>
      </w:r>
      <w:r w:rsidRPr="00983822">
        <w:rPr>
          <w:rFonts w:ascii="Garamond" w:hAnsi="Garamond" w:cs="MS Sans Serif"/>
          <w:color w:val="000000"/>
        </w:rPr>
        <w:t xml:space="preserve">eni 5 § 5 është i zbatueshëm. </w:t>
      </w:r>
    </w:p>
    <w:p w14:paraId="488F259E" w14:textId="529D5522"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12.</w:t>
      </w:r>
      <w:r>
        <w:rPr>
          <w:rFonts w:ascii="Garamond" w:hAnsi="Garamond" w:cs="MS Sans Serif"/>
          <w:color w:val="000000"/>
        </w:rPr>
        <w:t xml:space="preserve"> </w:t>
      </w:r>
      <w:r w:rsidRPr="00983822">
        <w:rPr>
          <w:rFonts w:ascii="Garamond" w:hAnsi="Garamond" w:cs="MS Sans Serif"/>
          <w:color w:val="000000"/>
        </w:rPr>
        <w:t xml:space="preserve">Në lidhje me statusin e viktimës të kërkuesit, Gjykata ka vendosur se një vendim apo masë në favor të një kërkuesi në parim nuk është mjaftueshëm për ta privuar kërkuesin nga statusi i tij apo i saj i “viktimës”, kur autoritetet vendase nuk kanë njohur ose shprehimisht ose në substancë , dhe më pas të kenë dhënë kompensim për, shkeljen e Konventës. Statusi i një kërkuesi si viktimë e një shkeljeje të Konventës mund të varet nga kompensimi që është akorduar në nivel vendas në bazë të fakteve për të cilat ai ose ajo ankohet përpara Gjykatës. Përshtatshmëria e zgjidhjes mbetet të vlerësohet në mbështetje të </w:t>
      </w:r>
      <w:proofErr w:type="spellStart"/>
      <w:r w:rsidRPr="00983822">
        <w:rPr>
          <w:rFonts w:ascii="Garamond" w:hAnsi="Garamond" w:cs="MS Sans Serif"/>
          <w:color w:val="000000"/>
        </w:rPr>
        <w:t>të</w:t>
      </w:r>
      <w:proofErr w:type="spellEnd"/>
      <w:r w:rsidRPr="00983822">
        <w:rPr>
          <w:rFonts w:ascii="Garamond" w:hAnsi="Garamond" w:cs="MS Sans Serif"/>
          <w:color w:val="000000"/>
        </w:rPr>
        <w:t xml:space="preserve"> gjitha rrethanave të çështjes e trajtuar në tërësi (shih </w:t>
      </w:r>
      <w:proofErr w:type="spellStart"/>
      <w:r w:rsidRPr="00983822">
        <w:rPr>
          <w:rFonts w:ascii="Garamond" w:hAnsi="Garamond" w:cs="MS Sans Serif"/>
          <w:i/>
          <w:iCs/>
          <w:color w:val="000000"/>
        </w:rPr>
        <w:t>Juri</w:t>
      </w:r>
      <w:r w:rsidRPr="00983822">
        <w:rPr>
          <w:rFonts w:ascii="Garamond" w:hAnsi="Garamond" w:cs="Times New Roman"/>
          <w:i/>
          <w:iCs/>
          <w:color w:val="000000"/>
        </w:rPr>
        <w:t>šić</w:t>
      </w:r>
      <w:proofErr w:type="spellEnd"/>
      <w:r w:rsidRPr="00983822">
        <w:rPr>
          <w:rFonts w:ascii="Garamond" w:hAnsi="Garamond" w:cs="Times New Roman"/>
          <w:i/>
          <w:iCs/>
          <w:color w:val="000000"/>
        </w:rPr>
        <w:t xml:space="preserve"> kund</w:t>
      </w:r>
      <w:r w:rsidRPr="00983822">
        <w:rPr>
          <w:rFonts w:ascii="Garamond" w:hAnsi="Garamond" w:cs="MS Sans Serif"/>
          <w:i/>
          <w:iCs/>
          <w:color w:val="000000"/>
        </w:rPr>
        <w:t>ër Kroacisë</w:t>
      </w:r>
      <w:r w:rsidRPr="00983822">
        <w:rPr>
          <w:rFonts w:ascii="Garamond" w:hAnsi="Garamond" w:cs="MS Sans Serif"/>
          <w:color w:val="000000"/>
        </w:rPr>
        <w:t xml:space="preserve">, nr. 29419/17, § 95, 16 janar 2020, me referenca të tjera). </w:t>
      </w:r>
    </w:p>
    <w:p w14:paraId="36A2F458" w14:textId="58DFF05C"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13.</w:t>
      </w:r>
      <w:r>
        <w:rPr>
          <w:rFonts w:ascii="Garamond" w:hAnsi="Garamond" w:cs="MS Sans Serif"/>
          <w:color w:val="000000"/>
        </w:rPr>
        <w:t xml:space="preserve"> </w:t>
      </w:r>
      <w:r w:rsidRPr="00983822">
        <w:rPr>
          <w:rFonts w:ascii="Garamond" w:hAnsi="Garamond" w:cs="MS Sans Serif"/>
          <w:color w:val="000000"/>
        </w:rPr>
        <w:t xml:space="preserve">Duke u rikthyer në çështjen konkrete, Gjykata vëren se gjykatat vendase kanë përcaktuar se paraburgimi i kërkuesit ka qenë i padrejtë për shkak të, </w:t>
      </w:r>
      <w:proofErr w:type="spellStart"/>
      <w:r w:rsidRPr="00983822">
        <w:rPr>
          <w:rFonts w:ascii="Garamond" w:hAnsi="Garamond" w:cs="MS Sans Serif"/>
          <w:i/>
          <w:iCs/>
          <w:color w:val="000000"/>
        </w:rPr>
        <w:t>inter</w:t>
      </w:r>
      <w:proofErr w:type="spellEnd"/>
      <w:r w:rsidRPr="00983822">
        <w:rPr>
          <w:rFonts w:ascii="Garamond" w:hAnsi="Garamond" w:cs="MS Sans Serif"/>
          <w:i/>
          <w:iCs/>
          <w:color w:val="000000"/>
        </w:rPr>
        <w:t xml:space="preserve"> </w:t>
      </w:r>
      <w:proofErr w:type="spellStart"/>
      <w:r w:rsidRPr="00983822">
        <w:rPr>
          <w:rFonts w:ascii="Garamond" w:hAnsi="Garamond" w:cs="MS Sans Serif"/>
          <w:i/>
          <w:iCs/>
          <w:color w:val="000000"/>
        </w:rPr>
        <w:t>alia</w:t>
      </w:r>
      <w:proofErr w:type="spellEnd"/>
      <w:r w:rsidRPr="00983822">
        <w:rPr>
          <w:rFonts w:ascii="Garamond" w:hAnsi="Garamond" w:cs="MS Sans Serif"/>
          <w:i/>
          <w:iCs/>
          <w:color w:val="000000"/>
        </w:rPr>
        <w:t xml:space="preserve">, </w:t>
      </w:r>
      <w:proofErr w:type="spellStart"/>
      <w:r w:rsidRPr="00983822">
        <w:rPr>
          <w:rFonts w:ascii="Garamond" w:hAnsi="Garamond" w:cs="MS Sans Serif"/>
          <w:color w:val="000000"/>
        </w:rPr>
        <w:t>tejzgjatjes</w:t>
      </w:r>
      <w:proofErr w:type="spellEnd"/>
      <w:r w:rsidRPr="00983822">
        <w:rPr>
          <w:rFonts w:ascii="Garamond" w:hAnsi="Garamond" w:cs="MS Sans Serif"/>
          <w:color w:val="000000"/>
        </w:rPr>
        <w:t xml:space="preserve"> së tij. Sipas opinionit të Gjykatës, një konstatim i tillë plotëson kushtin e parë të parashikuar në praktikën e saj gjyqësore në lidhje me </w:t>
      </w:r>
      <w:r w:rsidR="00D55625">
        <w:rPr>
          <w:rFonts w:ascii="Garamond" w:hAnsi="Garamond" w:cs="MS Sans Serif"/>
          <w:color w:val="000000"/>
        </w:rPr>
        <w:t>n</w:t>
      </w:r>
      <w:r w:rsidRPr="00983822">
        <w:rPr>
          <w:rFonts w:ascii="Garamond" w:hAnsi="Garamond" w:cs="MS Sans Serif"/>
          <w:color w:val="000000"/>
        </w:rPr>
        <w:t xml:space="preserve">enin 5 § 5 të Konventës. </w:t>
      </w:r>
    </w:p>
    <w:p w14:paraId="2484948F" w14:textId="068064CA"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14.</w:t>
      </w:r>
      <w:r>
        <w:rPr>
          <w:rFonts w:ascii="Garamond" w:hAnsi="Garamond" w:cs="MS Sans Serif"/>
          <w:color w:val="000000"/>
        </w:rPr>
        <w:t xml:space="preserve"> </w:t>
      </w:r>
      <w:r w:rsidRPr="00983822">
        <w:rPr>
          <w:rFonts w:ascii="Garamond" w:hAnsi="Garamond" w:cs="MS Sans Serif"/>
          <w:color w:val="000000"/>
        </w:rPr>
        <w:t xml:space="preserve">Në lidhje me kushtin e dytë, Gjykata vëren se kërkuesit i ishin akorduar afërsisht 2, 400 euro si dëmshpërblim për paraburgimin e pajustifikuar (shih paragrafin 5 më sipër). Ky kompensim nuk është i paarsyeshëm krahasuar me kompensim që Gjykata do të kishte probabilitet të akordonte në çështje të ngjashme sipas </w:t>
      </w:r>
      <w:r w:rsidR="00D55625">
        <w:rPr>
          <w:rFonts w:ascii="Garamond" w:hAnsi="Garamond" w:cs="MS Sans Serif"/>
          <w:color w:val="000000"/>
        </w:rPr>
        <w:t>n</w:t>
      </w:r>
      <w:r w:rsidRPr="00983822">
        <w:rPr>
          <w:rFonts w:ascii="Garamond" w:hAnsi="Garamond" w:cs="MS Sans Serif"/>
          <w:color w:val="000000"/>
        </w:rPr>
        <w:t xml:space="preserve">enit 41 të Konventës (shih </w:t>
      </w:r>
      <w:r w:rsidRPr="00983822">
        <w:rPr>
          <w:rFonts w:ascii="Garamond" w:hAnsi="Garamond" w:cs="Times New Roman"/>
          <w:i/>
          <w:iCs/>
          <w:color w:val="000000"/>
        </w:rPr>
        <w:t xml:space="preserve"> </w:t>
      </w:r>
      <w:proofErr w:type="spellStart"/>
      <w:r w:rsidRPr="00983822">
        <w:rPr>
          <w:rFonts w:ascii="Garamond" w:hAnsi="Garamond" w:cs="Times New Roman"/>
          <w:i/>
          <w:iCs/>
          <w:color w:val="000000"/>
        </w:rPr>
        <w:t>Zehni</w:t>
      </w:r>
      <w:proofErr w:type="spellEnd"/>
      <w:r w:rsidRPr="00983822">
        <w:rPr>
          <w:rFonts w:ascii="Garamond" w:hAnsi="Garamond" w:cs="Times New Roman"/>
          <w:i/>
          <w:iCs/>
          <w:color w:val="000000"/>
        </w:rPr>
        <w:t xml:space="preserve"> </w:t>
      </w:r>
      <w:proofErr w:type="spellStart"/>
      <w:r w:rsidRPr="00983822">
        <w:rPr>
          <w:rFonts w:ascii="Garamond" w:hAnsi="Garamond" w:cs="Times New Roman"/>
          <w:i/>
          <w:iCs/>
          <w:color w:val="000000"/>
        </w:rPr>
        <w:t>Doğan</w:t>
      </w:r>
      <w:proofErr w:type="spellEnd"/>
      <w:r w:rsidRPr="00983822">
        <w:rPr>
          <w:rFonts w:ascii="Garamond" w:hAnsi="Garamond" w:cs="Times New Roman"/>
          <w:i/>
          <w:iCs/>
          <w:color w:val="000000"/>
        </w:rPr>
        <w:t xml:space="preserve"> kund</w:t>
      </w:r>
      <w:r w:rsidRPr="00983822">
        <w:rPr>
          <w:rFonts w:ascii="Garamond" w:hAnsi="Garamond" w:cs="MS Sans Serif"/>
          <w:i/>
          <w:iCs/>
          <w:color w:val="000000"/>
        </w:rPr>
        <w:t>ër Turqisë</w:t>
      </w:r>
      <w:r w:rsidRPr="00983822">
        <w:rPr>
          <w:rFonts w:ascii="Garamond" w:hAnsi="Garamond" w:cs="MS Sans Serif"/>
          <w:color w:val="000000"/>
        </w:rPr>
        <w:t xml:space="preserve">, nr. 1515/04, § 36, 2 shkurt 2010; </w:t>
      </w:r>
      <w:proofErr w:type="spellStart"/>
      <w:r w:rsidRPr="00983822">
        <w:rPr>
          <w:rFonts w:ascii="Garamond" w:hAnsi="Garamond" w:cs="Times New Roman"/>
          <w:i/>
          <w:iCs/>
          <w:color w:val="000000"/>
        </w:rPr>
        <w:t>Đermanović</w:t>
      </w:r>
      <w:proofErr w:type="spellEnd"/>
      <w:r w:rsidRPr="00983822">
        <w:rPr>
          <w:rFonts w:ascii="Garamond" w:hAnsi="Garamond" w:cs="MS Sans Serif"/>
          <w:i/>
          <w:iCs/>
          <w:color w:val="000000"/>
        </w:rPr>
        <w:t xml:space="preserve"> kundër Serbisë, </w:t>
      </w:r>
      <w:r w:rsidRPr="00983822">
        <w:rPr>
          <w:rFonts w:ascii="Garamond" w:hAnsi="Garamond" w:cs="MS Sans Serif"/>
          <w:color w:val="000000"/>
        </w:rPr>
        <w:t xml:space="preserve">nr. 48497/06, § 89, 23 shkurt 2010; </w:t>
      </w:r>
      <w:proofErr w:type="spellStart"/>
      <w:r w:rsidRPr="00983822">
        <w:rPr>
          <w:rFonts w:ascii="Garamond" w:hAnsi="Garamond" w:cs="MS Sans Serif"/>
          <w:i/>
          <w:iCs/>
          <w:color w:val="000000"/>
        </w:rPr>
        <w:t>Degeratu</w:t>
      </w:r>
      <w:proofErr w:type="spellEnd"/>
      <w:r w:rsidRPr="00983822">
        <w:rPr>
          <w:rFonts w:ascii="Garamond" w:hAnsi="Garamond" w:cs="MS Sans Serif"/>
          <w:i/>
          <w:iCs/>
          <w:color w:val="000000"/>
        </w:rPr>
        <w:t xml:space="preserve"> kundër Rumanisë</w:t>
      </w:r>
      <w:r w:rsidRPr="00983822">
        <w:rPr>
          <w:rFonts w:ascii="Garamond" w:hAnsi="Garamond" w:cs="MS Sans Serif"/>
          <w:color w:val="000000"/>
        </w:rPr>
        <w:t xml:space="preserve">, nr. 35104/02, § 69, 6 korrik 2010; </w:t>
      </w:r>
      <w:proofErr w:type="spellStart"/>
      <w:r w:rsidRPr="00983822">
        <w:rPr>
          <w:rFonts w:ascii="Garamond" w:hAnsi="Garamond" w:cs="MS Sans Serif"/>
          <w:i/>
          <w:iCs/>
          <w:color w:val="000000"/>
        </w:rPr>
        <w:t>Vasilkoski</w:t>
      </w:r>
      <w:proofErr w:type="spellEnd"/>
      <w:r w:rsidRPr="00983822">
        <w:rPr>
          <w:rFonts w:ascii="Garamond" w:hAnsi="Garamond" w:cs="MS Sans Serif"/>
          <w:i/>
          <w:iCs/>
          <w:color w:val="000000"/>
        </w:rPr>
        <w:t xml:space="preserve"> dhe të tjerët kundër ish-Republikës Jugosllave të Maqedonisë</w:t>
      </w:r>
      <w:r w:rsidRPr="00983822">
        <w:rPr>
          <w:rFonts w:ascii="Garamond" w:hAnsi="Garamond" w:cs="MS Sans Serif"/>
          <w:color w:val="000000"/>
        </w:rPr>
        <w:t xml:space="preserve">, nr. 28169/08, § 70, 28 tetor 2010, </w:t>
      </w:r>
      <w:proofErr w:type="spellStart"/>
      <w:r w:rsidRPr="00983822">
        <w:rPr>
          <w:rFonts w:ascii="Garamond" w:hAnsi="Garamond" w:cs="MS Sans Serif"/>
          <w:i/>
          <w:iCs/>
          <w:color w:val="000000"/>
        </w:rPr>
        <w:t>Dzhabarov</w:t>
      </w:r>
      <w:proofErr w:type="spellEnd"/>
      <w:r w:rsidRPr="00983822">
        <w:rPr>
          <w:rFonts w:ascii="Garamond" w:hAnsi="Garamond" w:cs="MS Sans Serif"/>
          <w:i/>
          <w:iCs/>
          <w:color w:val="000000"/>
        </w:rPr>
        <w:t xml:space="preserve"> dhe të tjerët kundër Bullgarisë</w:t>
      </w:r>
      <w:r w:rsidRPr="00983822">
        <w:rPr>
          <w:rFonts w:ascii="Garamond" w:hAnsi="Garamond" w:cs="MS Sans Serif"/>
          <w:color w:val="000000"/>
        </w:rPr>
        <w:t xml:space="preserve">, nr. 6095/11 dhe 2 të tjerë; §91, 31 mars 2016; </w:t>
      </w:r>
      <w:proofErr w:type="spellStart"/>
      <w:r w:rsidRPr="00983822">
        <w:rPr>
          <w:rFonts w:ascii="Garamond" w:hAnsi="Garamond" w:cs="MS Sans Serif"/>
          <w:i/>
          <w:iCs/>
          <w:color w:val="000000"/>
        </w:rPr>
        <w:t>Didov</w:t>
      </w:r>
      <w:proofErr w:type="spellEnd"/>
      <w:r w:rsidRPr="00983822">
        <w:rPr>
          <w:rFonts w:ascii="Garamond" w:hAnsi="Garamond" w:cs="MS Sans Serif"/>
          <w:i/>
          <w:iCs/>
          <w:color w:val="000000"/>
        </w:rPr>
        <w:t xml:space="preserve"> kundër Bullgarisë</w:t>
      </w:r>
      <w:r w:rsidRPr="00983822">
        <w:rPr>
          <w:rFonts w:ascii="Garamond" w:hAnsi="Garamond" w:cs="MS Sans Serif"/>
          <w:color w:val="000000"/>
        </w:rPr>
        <w:t xml:space="preserve">, nr. 27791/09; § 48, 17 mars 2016; dhe </w:t>
      </w:r>
      <w:proofErr w:type="spellStart"/>
      <w:r w:rsidRPr="00983822">
        <w:rPr>
          <w:rFonts w:ascii="Garamond" w:hAnsi="Garamond" w:cs="MS Sans Serif"/>
          <w:i/>
          <w:iCs/>
          <w:color w:val="000000"/>
        </w:rPr>
        <w:t>Sahakyan</w:t>
      </w:r>
      <w:proofErr w:type="spellEnd"/>
      <w:r w:rsidRPr="00983822">
        <w:rPr>
          <w:rFonts w:ascii="Garamond" w:hAnsi="Garamond" w:cs="MS Sans Serif"/>
          <w:i/>
          <w:iCs/>
          <w:color w:val="000000"/>
        </w:rPr>
        <w:t xml:space="preserve"> kundër Amerikës</w:t>
      </w:r>
      <w:r w:rsidRPr="00983822">
        <w:rPr>
          <w:rFonts w:ascii="Garamond" w:hAnsi="Garamond" w:cs="MS Sans Serif"/>
          <w:color w:val="000000"/>
        </w:rPr>
        <w:t xml:space="preserve">, nr. 66256/11, § 40, 10 nëntor 2015). </w:t>
      </w:r>
      <w:r w:rsidRPr="00983822">
        <w:rPr>
          <w:rFonts w:ascii="Garamond" w:hAnsi="Garamond" w:cs="MS Sans Serif"/>
          <w:color w:val="000000"/>
        </w:rPr>
        <w:lastRenderedPageBreak/>
        <w:t xml:space="preserve">Për këtë arsye, Gjykata gjykon se shuma akorduar kërkuesit mund të konsiderohet e mjaftueshme, dhe prandaj përbën kompensim të drejtë për shkeljet e vuajtura (shih, për parimet përkatëse, </w:t>
      </w:r>
      <w:proofErr w:type="spellStart"/>
      <w:r w:rsidRPr="00983822">
        <w:rPr>
          <w:rFonts w:ascii="Garamond" w:hAnsi="Garamond" w:cs="MS Sans Serif"/>
          <w:i/>
          <w:iCs/>
          <w:color w:val="000000"/>
        </w:rPr>
        <w:t>Cocchiarella</w:t>
      </w:r>
      <w:proofErr w:type="spellEnd"/>
      <w:r w:rsidRPr="00983822">
        <w:rPr>
          <w:rFonts w:ascii="Garamond" w:hAnsi="Garamond" w:cs="MS Sans Serif"/>
          <w:i/>
          <w:iCs/>
          <w:color w:val="000000"/>
        </w:rPr>
        <w:t xml:space="preserve"> kundër Italisë</w:t>
      </w:r>
      <w:r w:rsidRPr="00983822">
        <w:rPr>
          <w:rFonts w:ascii="Garamond" w:hAnsi="Garamond" w:cs="MS Sans Serif"/>
          <w:color w:val="000000"/>
        </w:rPr>
        <w:t xml:space="preserve"> [DHM], nr. 64886/01, §§ 65-107, GJEDNJ 2006 V). Në këtë mënyrë, kërkuesi nuk mund të vijojë të jetë një “viktimë” sipas interpretimit të </w:t>
      </w:r>
      <w:r w:rsidR="00D55625">
        <w:rPr>
          <w:rFonts w:ascii="Garamond" w:hAnsi="Garamond" w:cs="MS Sans Serif"/>
          <w:color w:val="000000"/>
        </w:rPr>
        <w:t>n</w:t>
      </w:r>
      <w:r w:rsidRPr="00983822">
        <w:rPr>
          <w:rFonts w:ascii="Garamond" w:hAnsi="Garamond" w:cs="MS Sans Serif"/>
          <w:color w:val="000000"/>
        </w:rPr>
        <w:t xml:space="preserve">enit 34 të Konventës, të shkeljes së pretenduar të së drejtave të tij sipas </w:t>
      </w:r>
      <w:r w:rsidR="00D55625">
        <w:rPr>
          <w:rFonts w:ascii="Garamond" w:hAnsi="Garamond" w:cs="MS Sans Serif"/>
          <w:color w:val="000000"/>
        </w:rPr>
        <w:t>n</w:t>
      </w:r>
      <w:r w:rsidRPr="00983822">
        <w:rPr>
          <w:rFonts w:ascii="Garamond" w:hAnsi="Garamond" w:cs="MS Sans Serif"/>
          <w:color w:val="000000"/>
        </w:rPr>
        <w:t xml:space="preserve">enit 5 § 5 të Konventës. </w:t>
      </w:r>
    </w:p>
    <w:p w14:paraId="0D43FB75" w14:textId="5B958195"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15.</w:t>
      </w:r>
      <w:r>
        <w:rPr>
          <w:rFonts w:ascii="Garamond" w:hAnsi="Garamond" w:cs="MS Sans Serif"/>
          <w:color w:val="000000"/>
        </w:rPr>
        <w:t xml:space="preserve"> </w:t>
      </w:r>
      <w:r w:rsidRPr="00983822">
        <w:rPr>
          <w:rFonts w:ascii="Garamond" w:hAnsi="Garamond" w:cs="MS Sans Serif"/>
          <w:color w:val="000000"/>
        </w:rPr>
        <w:t xml:space="preserve">Për këtë arsye, kjo pjesë e kërkesës nuk përputhet </w:t>
      </w:r>
      <w:proofErr w:type="spellStart"/>
      <w:r w:rsidRPr="00983822">
        <w:rPr>
          <w:rFonts w:ascii="Garamond" w:hAnsi="Garamond" w:cs="MS Sans Serif"/>
          <w:i/>
          <w:iCs/>
          <w:color w:val="000000"/>
        </w:rPr>
        <w:t>ratione</w:t>
      </w:r>
      <w:proofErr w:type="spellEnd"/>
      <w:r w:rsidRPr="00983822">
        <w:rPr>
          <w:rFonts w:ascii="Garamond" w:hAnsi="Garamond" w:cs="MS Sans Serif"/>
          <w:i/>
          <w:iCs/>
          <w:color w:val="000000"/>
        </w:rPr>
        <w:t xml:space="preserve"> </w:t>
      </w:r>
      <w:proofErr w:type="spellStart"/>
      <w:r w:rsidRPr="00983822">
        <w:rPr>
          <w:rFonts w:ascii="Garamond" w:hAnsi="Garamond" w:cs="MS Sans Serif"/>
          <w:i/>
          <w:iCs/>
          <w:color w:val="000000"/>
        </w:rPr>
        <w:t>personae</w:t>
      </w:r>
      <w:proofErr w:type="spellEnd"/>
      <w:r w:rsidRPr="00983822">
        <w:rPr>
          <w:rFonts w:ascii="Garamond" w:hAnsi="Garamond" w:cs="MS Sans Serif"/>
          <w:i/>
          <w:iCs/>
          <w:color w:val="000000"/>
        </w:rPr>
        <w:t xml:space="preserve"> </w:t>
      </w:r>
      <w:r w:rsidRPr="00983822">
        <w:rPr>
          <w:rFonts w:ascii="Garamond" w:hAnsi="Garamond" w:cs="MS Sans Serif"/>
          <w:color w:val="000000"/>
        </w:rPr>
        <w:t xml:space="preserve">me parashikimet e Konventës sipas kuptimit të </w:t>
      </w:r>
      <w:r w:rsidR="00D55625">
        <w:rPr>
          <w:rFonts w:ascii="Garamond" w:hAnsi="Garamond" w:cs="MS Sans Serif"/>
          <w:color w:val="000000"/>
        </w:rPr>
        <w:t>n</w:t>
      </w:r>
      <w:r w:rsidRPr="00983822">
        <w:rPr>
          <w:rFonts w:ascii="Garamond" w:hAnsi="Garamond" w:cs="MS Sans Serif"/>
          <w:color w:val="000000"/>
        </w:rPr>
        <w:t xml:space="preserve">enit 35 § 3 dhe duhet të rrëzohet në përputhje me </w:t>
      </w:r>
      <w:r w:rsidR="00D55625">
        <w:rPr>
          <w:rFonts w:ascii="Garamond" w:hAnsi="Garamond" w:cs="MS Sans Serif"/>
          <w:color w:val="000000"/>
        </w:rPr>
        <w:t>n</w:t>
      </w:r>
      <w:r w:rsidRPr="00983822">
        <w:rPr>
          <w:rFonts w:ascii="Garamond" w:hAnsi="Garamond" w:cs="MS Sans Serif"/>
          <w:color w:val="000000"/>
        </w:rPr>
        <w:t xml:space="preserve">enit 35 § 4. </w:t>
      </w:r>
    </w:p>
    <w:p w14:paraId="04127240" w14:textId="77777777" w:rsidR="00983822" w:rsidRPr="00983822" w:rsidRDefault="00983822" w:rsidP="00983822">
      <w:pPr>
        <w:autoSpaceDE w:val="0"/>
        <w:autoSpaceDN w:val="0"/>
        <w:adjustRightInd w:val="0"/>
        <w:ind w:firstLine="284"/>
        <w:jc w:val="both"/>
        <w:rPr>
          <w:rFonts w:ascii="Garamond" w:hAnsi="Garamond" w:cs="MS Sans Serif"/>
          <w:color w:val="000000"/>
        </w:rPr>
      </w:pPr>
    </w:p>
    <w:p w14:paraId="52B5C44F" w14:textId="24B3FD06" w:rsidR="00983822" w:rsidRPr="00983822" w:rsidRDefault="00983822" w:rsidP="00983822">
      <w:pPr>
        <w:autoSpaceDE w:val="0"/>
        <w:autoSpaceDN w:val="0"/>
        <w:adjustRightInd w:val="0"/>
        <w:ind w:firstLine="284"/>
        <w:jc w:val="both"/>
        <w:rPr>
          <w:rFonts w:ascii="Garamond" w:hAnsi="Garamond" w:cs="MS Sans Serif"/>
          <w:b/>
          <w:bCs/>
          <w:color w:val="000000"/>
        </w:rPr>
      </w:pPr>
      <w:r w:rsidRPr="00983822">
        <w:rPr>
          <w:rFonts w:ascii="Garamond" w:hAnsi="Garamond" w:cs="MS Sans Serif"/>
          <w:b/>
          <w:bCs/>
          <w:color w:val="000000"/>
        </w:rPr>
        <w:t>B.</w:t>
      </w:r>
      <w:r w:rsidR="00D55625">
        <w:rPr>
          <w:rFonts w:ascii="Garamond" w:hAnsi="Garamond" w:cs="MS Sans Serif"/>
          <w:b/>
          <w:bCs/>
          <w:color w:val="000000"/>
        </w:rPr>
        <w:t xml:space="preserve"> </w:t>
      </w:r>
      <w:r w:rsidRPr="00983822">
        <w:rPr>
          <w:rFonts w:ascii="Garamond" w:hAnsi="Garamond" w:cs="MS Sans Serif"/>
          <w:b/>
          <w:bCs/>
          <w:color w:val="000000"/>
        </w:rPr>
        <w:t xml:space="preserve">Neni 6 § 1 i Konventës </w:t>
      </w:r>
    </w:p>
    <w:p w14:paraId="7EE8CE2B" w14:textId="22520202"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16.</w:t>
      </w:r>
      <w:r>
        <w:rPr>
          <w:rFonts w:ascii="Garamond" w:hAnsi="Garamond" w:cs="MS Sans Serif"/>
          <w:color w:val="000000"/>
        </w:rPr>
        <w:t xml:space="preserve"> </w:t>
      </w:r>
      <w:r w:rsidRPr="00983822">
        <w:rPr>
          <w:rFonts w:ascii="Garamond" w:hAnsi="Garamond" w:cs="MS Sans Serif"/>
          <w:color w:val="000000"/>
        </w:rPr>
        <w:t xml:space="preserve">Parimet e përgjithshme në lidhje me kohëzgjatjen e procedurave përmblidhen në çështjen </w:t>
      </w:r>
      <w:proofErr w:type="spellStart"/>
      <w:r w:rsidRPr="00983822">
        <w:rPr>
          <w:rFonts w:ascii="Garamond" w:hAnsi="Garamond" w:cs="MS Sans Serif"/>
          <w:i/>
          <w:iCs/>
          <w:color w:val="000000"/>
        </w:rPr>
        <w:t>Frydlender</w:t>
      </w:r>
      <w:proofErr w:type="spellEnd"/>
      <w:r w:rsidRPr="00983822">
        <w:rPr>
          <w:rFonts w:ascii="Garamond" w:hAnsi="Garamond" w:cs="MS Sans Serif"/>
          <w:i/>
          <w:iCs/>
          <w:color w:val="000000"/>
        </w:rPr>
        <w:t xml:space="preserve"> kundër Francës </w:t>
      </w:r>
      <w:r w:rsidRPr="00983822">
        <w:rPr>
          <w:rFonts w:ascii="Garamond" w:hAnsi="Garamond" w:cs="MS Sans Serif"/>
          <w:color w:val="000000"/>
        </w:rPr>
        <w:t xml:space="preserve">([DHM]), nr. 30979/96, § 43, GJEDNJ 2000 – VII). </w:t>
      </w:r>
    </w:p>
    <w:p w14:paraId="443A3D69" w14:textId="3F23DC4C"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17.</w:t>
      </w:r>
      <w:r>
        <w:rPr>
          <w:rFonts w:ascii="Garamond" w:hAnsi="Garamond" w:cs="MS Sans Serif"/>
          <w:color w:val="000000"/>
        </w:rPr>
        <w:t xml:space="preserve"> </w:t>
      </w:r>
      <w:r w:rsidRPr="00983822">
        <w:rPr>
          <w:rFonts w:ascii="Garamond" w:hAnsi="Garamond" w:cs="MS Sans Serif"/>
          <w:color w:val="000000"/>
        </w:rPr>
        <w:t xml:space="preserve">Në çështjen konkrete, kohëzgjatja e procedurave në tërësi zgjati katër vite, tre muaj dhe tetëmbëdhjetë ditë, nga të cilat tre vite dhe dymbëdhjetë ditë ishin përpara Gjykatës së Lartë. </w:t>
      </w:r>
    </w:p>
    <w:p w14:paraId="0952AD4E" w14:textId="5DC713B8"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18.</w:t>
      </w:r>
      <w:r>
        <w:rPr>
          <w:rFonts w:ascii="Garamond" w:hAnsi="Garamond" w:cs="MS Sans Serif"/>
          <w:color w:val="000000"/>
        </w:rPr>
        <w:t xml:space="preserve"> </w:t>
      </w:r>
      <w:r w:rsidRPr="00983822">
        <w:rPr>
          <w:rFonts w:ascii="Garamond" w:hAnsi="Garamond" w:cs="MS Sans Serif"/>
          <w:color w:val="000000"/>
        </w:rPr>
        <w:t xml:space="preserve">Për sa ka të bëjë me sjelljen e kërkuesit, nuk ka asgjë që të sugjerojë se ai ka ndikuar në kohëzgjatjen e procedurave. </w:t>
      </w:r>
    </w:p>
    <w:p w14:paraId="43CF39BD" w14:textId="394C57F4"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19.</w:t>
      </w:r>
      <w:r>
        <w:rPr>
          <w:rFonts w:ascii="Garamond" w:hAnsi="Garamond" w:cs="MS Sans Serif"/>
          <w:color w:val="000000"/>
        </w:rPr>
        <w:t xml:space="preserve"> </w:t>
      </w:r>
      <w:r w:rsidRPr="00983822">
        <w:rPr>
          <w:rFonts w:ascii="Garamond" w:hAnsi="Garamond" w:cs="MS Sans Serif"/>
          <w:color w:val="000000"/>
        </w:rPr>
        <w:t xml:space="preserve">Për sa ka të bëjë me reagimin e gjykatave vendase, nuk pati vonesa në procedura përpara gjykatës së shkallës së parë dhe të apelit. Megjithatë, procedurat përpara Gjykatës së Lartë mund të duken disi të </w:t>
      </w:r>
      <w:proofErr w:type="spellStart"/>
      <w:r w:rsidRPr="00983822">
        <w:rPr>
          <w:rFonts w:ascii="Garamond" w:hAnsi="Garamond" w:cs="MS Sans Serif"/>
          <w:color w:val="000000"/>
        </w:rPr>
        <w:t>tejzgjatura</w:t>
      </w:r>
      <w:proofErr w:type="spellEnd"/>
      <w:r w:rsidRPr="00983822">
        <w:rPr>
          <w:rFonts w:ascii="Garamond" w:hAnsi="Garamond" w:cs="MS Sans Serif"/>
          <w:color w:val="000000"/>
        </w:rPr>
        <w:t xml:space="preserve">. </w:t>
      </w:r>
    </w:p>
    <w:p w14:paraId="7FE6EE88" w14:textId="40D70AE0"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20.</w:t>
      </w:r>
      <w:r>
        <w:rPr>
          <w:rFonts w:ascii="Garamond" w:hAnsi="Garamond" w:cs="MS Sans Serif"/>
          <w:color w:val="000000"/>
        </w:rPr>
        <w:t xml:space="preserve"> </w:t>
      </w:r>
      <w:r w:rsidRPr="00983822">
        <w:rPr>
          <w:rFonts w:ascii="Garamond" w:hAnsi="Garamond" w:cs="MS Sans Serif"/>
          <w:color w:val="000000"/>
        </w:rPr>
        <w:t xml:space="preserve">Në lidhje me atë çfarë ishte në rrezik për kërkuesin, Gjykata vëren se pretendimi i tij për kompensim në lidhje me paraburgimin e tij të padrejtë mund të konsiderohet si një çështje e rëndësishme. Procedurat përpara gjykatave të shkallës së parë dhe të apelit u realizuan pa vonesa dhe e drejta e kërkuesit për kompensim pas miratimit të vendimit të apelit u bë e zbatueshme. Për këtë arsye, procedurat përpara Gjykatës së Lartë nuk ishin më vendimtare për kërkuesin që të merrte kompensimin që i ishte akorduar. </w:t>
      </w:r>
    </w:p>
    <w:p w14:paraId="5959E6AB" w14:textId="3B0F522F"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21.</w:t>
      </w:r>
      <w:r>
        <w:rPr>
          <w:rFonts w:ascii="Garamond" w:hAnsi="Garamond" w:cs="MS Sans Serif"/>
          <w:color w:val="000000"/>
        </w:rPr>
        <w:t xml:space="preserve"> </w:t>
      </w:r>
      <w:r w:rsidRPr="00983822">
        <w:rPr>
          <w:rFonts w:ascii="Garamond" w:hAnsi="Garamond" w:cs="MS Sans Serif"/>
          <w:color w:val="000000"/>
        </w:rPr>
        <w:t xml:space="preserve">Gjykata kishte theksuar se drejtësia në procedura do të vlerësohej duke marrë në konsideratë procedurat në tërësi. Edhe pse kohëzgjatja e procedurave përpara Gjykatës së Lartë mund të duket disi e gjatë, Gjykata vëren se kohëzgjatja e përgjithshme prej katër vitesh, tre muajsh dhe tetëmbëdhjetë ditësh përpara tre niveleve të juridiksionit nuk mund të konsiderohen si të </w:t>
      </w:r>
      <w:proofErr w:type="spellStart"/>
      <w:r w:rsidRPr="00983822">
        <w:rPr>
          <w:rFonts w:ascii="Garamond" w:hAnsi="Garamond" w:cs="MS Sans Serif"/>
          <w:color w:val="000000"/>
        </w:rPr>
        <w:t>tejzgjatura</w:t>
      </w:r>
      <w:proofErr w:type="spellEnd"/>
      <w:r w:rsidRPr="00983822">
        <w:rPr>
          <w:rFonts w:ascii="Garamond" w:hAnsi="Garamond" w:cs="MS Sans Serif"/>
          <w:color w:val="000000"/>
        </w:rPr>
        <w:t xml:space="preserve">. Duke marrë në konsideratë kohëzgjatjen e përgjithshme të procedurave dhe faktin se akordimi i dëmshpërblimit për kërkuesin ishte bërë i formës së prerë, dhe në këtë mënyrë, i zbatueshëm kur Gjykata e Apelit Vlorë la në fuqi vendimin e nivelit të parë, që do të thotë pavarësisht procedurave përpara Gjykatës së Lartë, Gjykata është gati të pranojë se në rrethanat konkrete të çështjes në fjalë kohëzgjatja e përgjithshme e procedurave ishte në përputhje me kërkesat për një gjykim të drejtë sipas </w:t>
      </w:r>
      <w:r w:rsidR="00D55625">
        <w:rPr>
          <w:rFonts w:ascii="Garamond" w:hAnsi="Garamond" w:cs="MS Sans Serif"/>
          <w:color w:val="000000"/>
        </w:rPr>
        <w:t>n</w:t>
      </w:r>
      <w:r w:rsidRPr="00983822">
        <w:rPr>
          <w:rFonts w:ascii="Garamond" w:hAnsi="Garamond" w:cs="MS Sans Serif"/>
          <w:color w:val="000000"/>
        </w:rPr>
        <w:t xml:space="preserve">enit 6 § 1 të Konventës (krahaso </w:t>
      </w:r>
      <w:proofErr w:type="spellStart"/>
      <w:r w:rsidRPr="00983822">
        <w:rPr>
          <w:rFonts w:ascii="Garamond" w:hAnsi="Garamond" w:cs="MS Sans Serif"/>
          <w:i/>
          <w:iCs/>
          <w:color w:val="000000"/>
        </w:rPr>
        <w:t>Süssman</w:t>
      </w:r>
      <w:proofErr w:type="spellEnd"/>
      <w:r w:rsidRPr="00983822">
        <w:rPr>
          <w:rFonts w:ascii="Garamond" w:hAnsi="Garamond" w:cs="MS Sans Serif"/>
          <w:i/>
          <w:iCs/>
          <w:color w:val="000000"/>
        </w:rPr>
        <w:t xml:space="preserve"> kundër Gjermanisë</w:t>
      </w:r>
      <w:r w:rsidRPr="00983822">
        <w:rPr>
          <w:rFonts w:ascii="Garamond" w:hAnsi="Garamond" w:cs="MS Sans Serif"/>
          <w:color w:val="000000"/>
        </w:rPr>
        <w:t xml:space="preserve">, nr. 20024/92, 16 shtator 1996; </w:t>
      </w:r>
      <w:proofErr w:type="spellStart"/>
      <w:r w:rsidRPr="00983822">
        <w:rPr>
          <w:rFonts w:ascii="Garamond" w:hAnsi="Garamond" w:cs="MS Sans Serif"/>
          <w:i/>
          <w:iCs/>
          <w:color w:val="000000"/>
        </w:rPr>
        <w:t>Krasuski</w:t>
      </w:r>
      <w:proofErr w:type="spellEnd"/>
      <w:r w:rsidRPr="00983822">
        <w:rPr>
          <w:rFonts w:ascii="Garamond" w:hAnsi="Garamond" w:cs="MS Sans Serif"/>
          <w:i/>
          <w:iCs/>
          <w:color w:val="000000"/>
        </w:rPr>
        <w:t xml:space="preserve"> kundër Polonisë</w:t>
      </w:r>
      <w:r w:rsidRPr="00983822">
        <w:rPr>
          <w:rFonts w:ascii="Garamond" w:hAnsi="Garamond" w:cs="MS Sans Serif"/>
          <w:color w:val="000000"/>
        </w:rPr>
        <w:t xml:space="preserve">, nr. 61444/00, §§ 57 dhe 58, 14 qershor 2005; dhe </w:t>
      </w:r>
      <w:proofErr w:type="spellStart"/>
      <w:r w:rsidRPr="00983822">
        <w:rPr>
          <w:rFonts w:ascii="Garamond" w:hAnsi="Garamond" w:cs="MS Sans Serif"/>
          <w:i/>
          <w:iCs/>
          <w:color w:val="000000"/>
        </w:rPr>
        <w:t>Gassner</w:t>
      </w:r>
      <w:proofErr w:type="spellEnd"/>
      <w:r w:rsidRPr="00983822">
        <w:rPr>
          <w:rFonts w:ascii="Garamond" w:hAnsi="Garamond" w:cs="MS Sans Serif"/>
          <w:i/>
          <w:iCs/>
          <w:color w:val="000000"/>
        </w:rPr>
        <w:t xml:space="preserve"> kundër Austrisë</w:t>
      </w:r>
      <w:r w:rsidRPr="00983822">
        <w:rPr>
          <w:rFonts w:ascii="Garamond" w:hAnsi="Garamond" w:cs="MS Sans Serif"/>
          <w:color w:val="000000"/>
        </w:rPr>
        <w:t xml:space="preserve">, nr. 38314/06, §§ 37 dhe 38, 11 dhjetor 2012). </w:t>
      </w:r>
    </w:p>
    <w:p w14:paraId="68F31359" w14:textId="4099C6C7"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22.</w:t>
      </w:r>
      <w:r>
        <w:rPr>
          <w:rFonts w:ascii="Garamond" w:hAnsi="Garamond" w:cs="MS Sans Serif"/>
          <w:color w:val="000000"/>
        </w:rPr>
        <w:t xml:space="preserve"> </w:t>
      </w:r>
      <w:r w:rsidRPr="00983822">
        <w:rPr>
          <w:rFonts w:ascii="Garamond" w:hAnsi="Garamond" w:cs="MS Sans Serif"/>
          <w:color w:val="000000"/>
        </w:rPr>
        <w:t xml:space="preserve">Në përputhje me rrethanat, kjo ankesë është qartazi e pabazuar dhe duhet të rrëzohet në përputhje me </w:t>
      </w:r>
      <w:r w:rsidR="00D55625">
        <w:rPr>
          <w:rFonts w:ascii="Garamond" w:hAnsi="Garamond" w:cs="MS Sans Serif"/>
          <w:color w:val="000000"/>
        </w:rPr>
        <w:t>n</w:t>
      </w:r>
      <w:r w:rsidRPr="00983822">
        <w:rPr>
          <w:rFonts w:ascii="Garamond" w:hAnsi="Garamond" w:cs="MS Sans Serif"/>
          <w:color w:val="000000"/>
        </w:rPr>
        <w:t xml:space="preserve">enin 35 §§ 3 (a) dhe 4 të Konventës. </w:t>
      </w:r>
    </w:p>
    <w:p w14:paraId="4E36323A" w14:textId="594D4F64"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 xml:space="preserve">Për këto arsye, Gjykata, në mënyrë unanime, </w:t>
      </w:r>
    </w:p>
    <w:p w14:paraId="5C1EB586" w14:textId="77777777"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i/>
          <w:iCs/>
          <w:color w:val="000000"/>
        </w:rPr>
        <w:t xml:space="preserve">E deklaron </w:t>
      </w:r>
      <w:r w:rsidRPr="00983822">
        <w:rPr>
          <w:rFonts w:ascii="Garamond" w:hAnsi="Garamond" w:cs="MS Sans Serif"/>
          <w:color w:val="000000"/>
        </w:rPr>
        <w:t xml:space="preserve">kërkesën të pranueshme. </w:t>
      </w:r>
    </w:p>
    <w:p w14:paraId="67A36AE5" w14:textId="77777777" w:rsidR="00983822" w:rsidRPr="00983822" w:rsidRDefault="00983822" w:rsidP="00983822">
      <w:pPr>
        <w:autoSpaceDE w:val="0"/>
        <w:autoSpaceDN w:val="0"/>
        <w:adjustRightInd w:val="0"/>
        <w:ind w:firstLine="284"/>
        <w:jc w:val="both"/>
        <w:rPr>
          <w:rFonts w:ascii="Garamond" w:hAnsi="Garamond" w:cs="MS Sans Serif"/>
          <w:color w:val="000000"/>
        </w:rPr>
      </w:pPr>
      <w:r w:rsidRPr="00983822">
        <w:rPr>
          <w:rFonts w:ascii="Garamond" w:hAnsi="Garamond" w:cs="MS Sans Serif"/>
          <w:color w:val="000000"/>
        </w:rPr>
        <w:t xml:space="preserve">Hartuar në anglisht dhe njoftuar me shkrim, më 10 nëntor 2022. </w:t>
      </w:r>
    </w:p>
    <w:p w14:paraId="0348C769" w14:textId="77777777" w:rsidR="00983822" w:rsidRPr="00983822" w:rsidRDefault="00983822" w:rsidP="00983822">
      <w:pPr>
        <w:autoSpaceDE w:val="0"/>
        <w:autoSpaceDN w:val="0"/>
        <w:adjustRightInd w:val="0"/>
        <w:ind w:firstLine="284"/>
        <w:jc w:val="both"/>
        <w:rPr>
          <w:rFonts w:ascii="Garamond" w:hAnsi="Garamond" w:cs="MS Sans Serif"/>
          <w:color w:val="000000"/>
        </w:rPr>
      </w:pPr>
    </w:p>
    <w:p w14:paraId="1A16B00F" w14:textId="1DCF2D24" w:rsidR="00983822" w:rsidRPr="00983822" w:rsidRDefault="00983822" w:rsidP="00983822">
      <w:pPr>
        <w:autoSpaceDE w:val="0"/>
        <w:autoSpaceDN w:val="0"/>
        <w:adjustRightInd w:val="0"/>
        <w:ind w:firstLine="284"/>
        <w:jc w:val="both"/>
        <w:rPr>
          <w:rFonts w:ascii="Garamond" w:hAnsi="Garamond" w:cs="MS Sans Serif"/>
          <w:b/>
          <w:color w:val="000000"/>
        </w:rPr>
      </w:pPr>
      <w:proofErr w:type="spellStart"/>
      <w:r w:rsidRPr="00983822">
        <w:rPr>
          <w:rFonts w:ascii="Garamond" w:hAnsi="Garamond" w:cs="MS Sans Serif"/>
          <w:b/>
          <w:color w:val="000000"/>
        </w:rPr>
        <w:t>Olga</w:t>
      </w:r>
      <w:proofErr w:type="spellEnd"/>
      <w:r w:rsidRPr="00983822">
        <w:rPr>
          <w:rFonts w:ascii="Garamond" w:hAnsi="Garamond" w:cs="MS Sans Serif"/>
          <w:b/>
          <w:color w:val="000000"/>
        </w:rPr>
        <w:t xml:space="preserve"> </w:t>
      </w:r>
      <w:proofErr w:type="spellStart"/>
      <w:r w:rsidRPr="00983822">
        <w:rPr>
          <w:rFonts w:ascii="Garamond" w:hAnsi="Garamond" w:cs="MS Sans Serif"/>
          <w:b/>
          <w:color w:val="000000"/>
        </w:rPr>
        <w:t>Chernishova</w:t>
      </w:r>
      <w:proofErr w:type="spellEnd"/>
      <w:r w:rsidRPr="00983822">
        <w:rPr>
          <w:rFonts w:ascii="Garamond" w:hAnsi="Garamond" w:cs="MS Sans Serif"/>
          <w:b/>
          <w:color w:val="000000"/>
        </w:rPr>
        <w:t xml:space="preserve">                      </w:t>
      </w:r>
      <w:proofErr w:type="spellStart"/>
      <w:r w:rsidRPr="00983822">
        <w:rPr>
          <w:rFonts w:ascii="Garamond" w:hAnsi="Garamond" w:cs="MS Sans Serif"/>
          <w:b/>
          <w:color w:val="000000"/>
        </w:rPr>
        <w:t>Andreas</w:t>
      </w:r>
      <w:proofErr w:type="spellEnd"/>
      <w:r w:rsidRPr="00983822">
        <w:rPr>
          <w:rFonts w:ascii="Garamond" w:hAnsi="Garamond" w:cs="MS Sans Serif"/>
          <w:b/>
          <w:color w:val="000000"/>
        </w:rPr>
        <w:t xml:space="preserve"> </w:t>
      </w:r>
      <w:proofErr w:type="spellStart"/>
      <w:r w:rsidRPr="00983822">
        <w:rPr>
          <w:rFonts w:ascii="Garamond" w:hAnsi="Garamond" w:cs="MS Sans Serif"/>
          <w:b/>
          <w:color w:val="000000"/>
        </w:rPr>
        <w:t>Zünd</w:t>
      </w:r>
      <w:proofErr w:type="spellEnd"/>
    </w:p>
    <w:p w14:paraId="736CE9AB" w14:textId="48C8A039" w:rsidR="00983822" w:rsidRPr="00983822" w:rsidRDefault="00983822" w:rsidP="00983822">
      <w:pPr>
        <w:autoSpaceDE w:val="0"/>
        <w:autoSpaceDN w:val="0"/>
        <w:adjustRightInd w:val="0"/>
        <w:ind w:firstLine="284"/>
        <w:jc w:val="both"/>
        <w:rPr>
          <w:rFonts w:ascii="Garamond" w:hAnsi="Garamond" w:cs="MS Sans Serif"/>
          <w:color w:val="000000"/>
        </w:rPr>
      </w:pPr>
      <w:proofErr w:type="spellStart"/>
      <w:r w:rsidRPr="00983822">
        <w:rPr>
          <w:rFonts w:ascii="Garamond" w:hAnsi="Garamond" w:cs="MS Sans Serif"/>
          <w:color w:val="000000"/>
        </w:rPr>
        <w:t>Zëvendësregjistrare</w:t>
      </w:r>
      <w:proofErr w:type="spellEnd"/>
      <w:r w:rsidRPr="00983822">
        <w:rPr>
          <w:rFonts w:ascii="Garamond" w:hAnsi="Garamond" w:cs="MS Sans Serif"/>
          <w:color w:val="000000"/>
        </w:rPr>
        <w:t xml:space="preserve">    </w:t>
      </w:r>
      <w:r>
        <w:rPr>
          <w:rFonts w:ascii="Garamond" w:hAnsi="Garamond" w:cs="MS Sans Serif"/>
          <w:color w:val="000000"/>
        </w:rPr>
        <w:tab/>
      </w:r>
      <w:r>
        <w:rPr>
          <w:rFonts w:ascii="Garamond" w:hAnsi="Garamond" w:cs="MS Sans Serif"/>
          <w:color w:val="000000"/>
        </w:rPr>
        <w:tab/>
      </w:r>
      <w:r w:rsidRPr="00983822">
        <w:rPr>
          <w:rFonts w:ascii="Garamond" w:hAnsi="Garamond" w:cs="MS Sans Serif"/>
          <w:color w:val="000000"/>
        </w:rPr>
        <w:t xml:space="preserve">Kryetar </w:t>
      </w:r>
    </w:p>
    <w:p w14:paraId="3860342D" w14:textId="77777777" w:rsidR="00983822" w:rsidRPr="00983822" w:rsidRDefault="00983822" w:rsidP="00983822">
      <w:pPr>
        <w:pStyle w:val="JuPara"/>
        <w:rPr>
          <w:rFonts w:ascii="Garamond" w:hAnsi="Garamond"/>
        </w:rPr>
      </w:pPr>
    </w:p>
    <w:p w14:paraId="29A54459" w14:textId="77777777" w:rsidR="00983822" w:rsidRPr="00983822" w:rsidRDefault="00983822" w:rsidP="00983822">
      <w:pPr>
        <w:pStyle w:val="JuPara"/>
        <w:rPr>
          <w:rFonts w:ascii="Garamond" w:hAnsi="Garamond"/>
        </w:rPr>
      </w:pPr>
    </w:p>
    <w:p w14:paraId="35B55C15" w14:textId="77777777" w:rsidR="00983822" w:rsidRPr="00983822" w:rsidRDefault="00983822" w:rsidP="00983822">
      <w:pPr>
        <w:pStyle w:val="JuPara"/>
        <w:rPr>
          <w:rFonts w:ascii="Garamond" w:hAnsi="Garamond"/>
        </w:rPr>
      </w:pPr>
    </w:p>
    <w:p w14:paraId="099A6ED8" w14:textId="77777777" w:rsidR="00983822" w:rsidRPr="00983822" w:rsidRDefault="00983822" w:rsidP="00983822">
      <w:pPr>
        <w:pStyle w:val="JuPara"/>
        <w:rPr>
          <w:rFonts w:ascii="Garamond" w:hAnsi="Garamond"/>
        </w:rPr>
      </w:pPr>
    </w:p>
    <w:p w14:paraId="049B0673" w14:textId="77777777" w:rsidR="00983822" w:rsidRPr="00983822" w:rsidRDefault="00983822" w:rsidP="00983822">
      <w:pPr>
        <w:pStyle w:val="JuPara"/>
        <w:rPr>
          <w:rFonts w:ascii="Garamond" w:hAnsi="Garamond"/>
        </w:rPr>
      </w:pPr>
    </w:p>
    <w:p w14:paraId="4A53232C" w14:textId="77777777" w:rsidR="00983822" w:rsidRPr="00983822" w:rsidRDefault="00983822" w:rsidP="00983822">
      <w:pPr>
        <w:pStyle w:val="JuPara"/>
        <w:rPr>
          <w:rFonts w:ascii="Garamond" w:hAnsi="Garamond"/>
        </w:rPr>
      </w:pPr>
    </w:p>
    <w:p w14:paraId="72792E11" w14:textId="77777777" w:rsidR="00983822" w:rsidRPr="00983822" w:rsidRDefault="00983822" w:rsidP="00983822">
      <w:pPr>
        <w:pStyle w:val="JuPara"/>
        <w:rPr>
          <w:rFonts w:ascii="Garamond" w:hAnsi="Garamond"/>
        </w:rPr>
      </w:pPr>
    </w:p>
    <w:p w14:paraId="5DBE85ED" w14:textId="77777777" w:rsidR="00983822" w:rsidRPr="00983822" w:rsidRDefault="00983822" w:rsidP="00983822">
      <w:pPr>
        <w:pStyle w:val="JuPara"/>
        <w:rPr>
          <w:rFonts w:ascii="Garamond" w:hAnsi="Garamond"/>
        </w:rPr>
      </w:pPr>
    </w:p>
    <w:p w14:paraId="7124BE4B" w14:textId="77777777" w:rsidR="00983822" w:rsidRPr="00983822" w:rsidRDefault="00983822" w:rsidP="00983822">
      <w:pPr>
        <w:pStyle w:val="JuPara"/>
        <w:rPr>
          <w:rFonts w:ascii="Garamond" w:hAnsi="Garamond"/>
        </w:rPr>
        <w:sectPr w:rsidR="00983822" w:rsidRPr="00983822" w:rsidSect="00983822">
          <w:endnotePr>
            <w:numFmt w:val="decimal"/>
          </w:endnotePr>
          <w:pgSz w:w="11906" w:h="16838" w:code="9"/>
          <w:pgMar w:top="1418" w:right="1418" w:bottom="1418" w:left="1418" w:header="1304" w:footer="1134" w:gutter="0"/>
          <w:cols w:space="720"/>
          <w:titlePg/>
          <w:docGrid w:linePitch="326"/>
        </w:sectPr>
      </w:pPr>
    </w:p>
    <w:p w14:paraId="4476A306" w14:textId="77777777" w:rsidR="00DB6EEA" w:rsidRPr="00983822" w:rsidRDefault="00DB6EEA" w:rsidP="00983822">
      <w:pPr>
        <w:pStyle w:val="JuPara"/>
        <w:rPr>
          <w:rFonts w:ascii="Garamond" w:hAnsi="Garamond"/>
        </w:rPr>
      </w:pPr>
    </w:p>
    <w:sectPr w:rsidR="00DB6EEA" w:rsidRPr="00983822" w:rsidSect="00CF5142">
      <w:endnotePr>
        <w:numFmt w:val="decimal"/>
      </w:endnotePr>
      <w:pgSz w:w="16838" w:h="11906" w:orient="landscape"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9DB2C" w14:textId="77777777" w:rsidR="00EF5F7F" w:rsidRPr="00DC2D95" w:rsidRDefault="00EF5F7F">
      <w:r w:rsidRPr="00DC2D95">
        <w:separator/>
      </w:r>
    </w:p>
  </w:endnote>
  <w:endnote w:type="continuationSeparator" w:id="0">
    <w:p w14:paraId="3A1F79A3" w14:textId="77777777" w:rsidR="00EF5F7F" w:rsidRPr="00DC2D95" w:rsidRDefault="00EF5F7F">
      <w:r w:rsidRPr="00DC2D95">
        <w:continuationSeparator/>
      </w:r>
    </w:p>
  </w:endnote>
  <w:endnote w:type="continuationNotice" w:id="1">
    <w:p w14:paraId="1D569C99" w14:textId="77777777" w:rsidR="00007EE0" w:rsidRDefault="00007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ingLiU">
    <w:altName w:val="細明體"/>
    <w:panose1 w:val="02020509000000000000"/>
    <w:charset w:val="88"/>
    <w:family w:val="modern"/>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66795" w14:textId="77777777" w:rsidR="00EF5F7F" w:rsidRPr="00DC2D95" w:rsidRDefault="00EF5F7F">
      <w:r w:rsidRPr="00DC2D95">
        <w:separator/>
      </w:r>
    </w:p>
  </w:footnote>
  <w:footnote w:type="continuationSeparator" w:id="0">
    <w:p w14:paraId="62DEEF41" w14:textId="77777777" w:rsidR="00EF5F7F" w:rsidRPr="00DC2D95" w:rsidRDefault="00EF5F7F">
      <w:r w:rsidRPr="00DC2D95">
        <w:continuationSeparator/>
      </w:r>
    </w:p>
  </w:footnote>
  <w:footnote w:type="continuationNotice" w:id="1">
    <w:p w14:paraId="700A5C86" w14:textId="77777777" w:rsidR="00007EE0" w:rsidRDefault="00007E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48F2261"/>
    <w:multiLevelType w:val="multilevel"/>
    <w:tmpl w:val="C8FE6436"/>
    <w:numStyleLink w:val="ECHRA1StyleList"/>
  </w:abstractNum>
  <w:abstractNum w:abstractNumId="10">
    <w:nsid w:val="06906F28"/>
    <w:multiLevelType w:val="hybridMultilevel"/>
    <w:tmpl w:val="9FB8ECA0"/>
    <w:lvl w:ilvl="0" w:tplc="DA765B4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069B0A0C"/>
    <w:multiLevelType w:val="hybridMultilevel"/>
    <w:tmpl w:val="F9C21AE8"/>
    <w:lvl w:ilvl="0" w:tplc="A600B9F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3">
    <w:nsid w:val="150A561F"/>
    <w:multiLevelType w:val="hybridMultilevel"/>
    <w:tmpl w:val="5AA62832"/>
    <w:lvl w:ilvl="0" w:tplc="49CEC4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B6A59FE"/>
    <w:multiLevelType w:val="hybridMultilevel"/>
    <w:tmpl w:val="61AA1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1A4DBE"/>
    <w:multiLevelType w:val="hybridMultilevel"/>
    <w:tmpl w:val="EE90C8E4"/>
    <w:lvl w:ilvl="0" w:tplc="972C1E40">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04A6243"/>
    <w:multiLevelType w:val="hybridMultilevel"/>
    <w:tmpl w:val="F0CC71C2"/>
    <w:lvl w:ilvl="0" w:tplc="0D9EBF8C">
      <w:start w:val="1"/>
      <w:numFmt w:val="lowerLetter"/>
      <w:lvlText w:val="(%1)"/>
      <w:lvlJc w:val="left"/>
      <w:pPr>
        <w:ind w:left="644" w:hanging="360"/>
      </w:pPr>
      <w:rPr>
        <w:rFonts w:cstheme="minorHAnsi"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22233E37"/>
    <w:multiLevelType w:val="hybridMultilevel"/>
    <w:tmpl w:val="837C8C46"/>
    <w:lvl w:ilvl="0" w:tplc="8FF04F5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4335047"/>
    <w:multiLevelType w:val="hybridMultilevel"/>
    <w:tmpl w:val="3D427276"/>
    <w:lvl w:ilvl="0" w:tplc="43C2D2DE">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3CB51E06"/>
    <w:multiLevelType w:val="hybridMultilevel"/>
    <w:tmpl w:val="B128E5A0"/>
    <w:lvl w:ilvl="0" w:tplc="38E638B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3CFD65F7"/>
    <w:multiLevelType w:val="hybridMultilevel"/>
    <w:tmpl w:val="F18C445A"/>
    <w:lvl w:ilvl="0" w:tplc="D1821A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2696EB6"/>
    <w:multiLevelType w:val="hybridMultilevel"/>
    <w:tmpl w:val="E2AED25E"/>
    <w:lvl w:ilvl="0" w:tplc="8D04415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7">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8">
    <w:nsid w:val="52247AF7"/>
    <w:multiLevelType w:val="hybridMultilevel"/>
    <w:tmpl w:val="61DE0A3C"/>
    <w:lvl w:ilvl="0" w:tplc="6766499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nsid w:val="57982584"/>
    <w:multiLevelType w:val="hybridMultilevel"/>
    <w:tmpl w:val="21E6E4A2"/>
    <w:lvl w:ilvl="0" w:tplc="49D250F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nsid w:val="5CE74A11"/>
    <w:multiLevelType w:val="hybridMultilevel"/>
    <w:tmpl w:val="9F529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E3674A"/>
    <w:multiLevelType w:val="hybridMultilevel"/>
    <w:tmpl w:val="2962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91258E"/>
    <w:multiLevelType w:val="hybridMultilevel"/>
    <w:tmpl w:val="AC52302E"/>
    <w:lvl w:ilvl="0" w:tplc="918E80D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4">
    <w:nsid w:val="6C7E5B14"/>
    <w:multiLevelType w:val="hybridMultilevel"/>
    <w:tmpl w:val="D4D0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261E34"/>
    <w:multiLevelType w:val="hybridMultilevel"/>
    <w:tmpl w:val="6C58F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CA0262"/>
    <w:multiLevelType w:val="hybridMultilevel"/>
    <w:tmpl w:val="8ED62104"/>
    <w:lvl w:ilvl="0" w:tplc="0E7E601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4"/>
  </w:num>
  <w:num w:numId="2">
    <w:abstractNumId w:val="17"/>
  </w:num>
  <w:num w:numId="3">
    <w:abstractNumId w:val="14"/>
  </w:num>
  <w:num w:numId="4">
    <w:abstractNumId w:val="26"/>
  </w:num>
  <w:num w:numId="5">
    <w:abstractNumId w:val="20"/>
  </w:num>
  <w:num w:numId="6">
    <w:abstractNumId w:val="27"/>
  </w:num>
  <w:num w:numId="7">
    <w:abstractNumId w:val="26"/>
  </w:num>
  <w:num w:numId="8">
    <w:abstractNumId w:val="27"/>
  </w:num>
  <w:num w:numId="9">
    <w:abstractNumId w:val="12"/>
  </w:num>
  <w:num w:numId="10">
    <w:abstractNumId w:val="9"/>
  </w:num>
  <w:num w:numId="11">
    <w:abstractNumId w:val="33"/>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0"/>
  </w:num>
  <w:num w:numId="23">
    <w:abstractNumId w:val="19"/>
  </w:num>
  <w:num w:numId="24">
    <w:abstractNumId w:val="28"/>
  </w:num>
  <w:num w:numId="25">
    <w:abstractNumId w:val="36"/>
  </w:num>
  <w:num w:numId="26">
    <w:abstractNumId w:val="16"/>
  </w:num>
  <w:num w:numId="27">
    <w:abstractNumId w:val="13"/>
  </w:num>
  <w:num w:numId="28">
    <w:abstractNumId w:val="22"/>
  </w:num>
  <w:num w:numId="29">
    <w:abstractNumId w:val="29"/>
  </w:num>
  <w:num w:numId="30">
    <w:abstractNumId w:val="18"/>
  </w:num>
  <w:num w:numId="31">
    <w:abstractNumId w:val="25"/>
  </w:num>
  <w:num w:numId="32">
    <w:abstractNumId w:val="35"/>
  </w:num>
  <w:num w:numId="33">
    <w:abstractNumId w:val="21"/>
  </w:num>
  <w:num w:numId="34">
    <w:abstractNumId w:val="11"/>
  </w:num>
  <w:num w:numId="35">
    <w:abstractNumId w:val="23"/>
  </w:num>
  <w:num w:numId="36">
    <w:abstractNumId w:val="32"/>
  </w:num>
  <w:num w:numId="37">
    <w:abstractNumId w:val="34"/>
  </w:num>
  <w:num w:numId="38">
    <w:abstractNumId w:val="31"/>
  </w:num>
  <w:num w:numId="39">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3"/>
    <w:docVar w:name="EMM" w:val="0"/>
    <w:docVar w:name="NBEMMDOC" w:val="0"/>
  </w:docVars>
  <w:rsids>
    <w:rsidRoot w:val="00DC2D95"/>
    <w:rsid w:val="00007EE0"/>
    <w:rsid w:val="0005109E"/>
    <w:rsid w:val="00052D03"/>
    <w:rsid w:val="0005568E"/>
    <w:rsid w:val="000658B1"/>
    <w:rsid w:val="00066A6C"/>
    <w:rsid w:val="00081483"/>
    <w:rsid w:val="00095FD8"/>
    <w:rsid w:val="000A5327"/>
    <w:rsid w:val="000A7592"/>
    <w:rsid w:val="000B1FA9"/>
    <w:rsid w:val="000B3B01"/>
    <w:rsid w:val="000C5DB6"/>
    <w:rsid w:val="000D0E41"/>
    <w:rsid w:val="000D61E7"/>
    <w:rsid w:val="000E3A89"/>
    <w:rsid w:val="000E49E4"/>
    <w:rsid w:val="000E69D9"/>
    <w:rsid w:val="000F43AF"/>
    <w:rsid w:val="000F4E59"/>
    <w:rsid w:val="00111432"/>
    <w:rsid w:val="0012779B"/>
    <w:rsid w:val="00131C8D"/>
    <w:rsid w:val="00132029"/>
    <w:rsid w:val="0014711F"/>
    <w:rsid w:val="0015620F"/>
    <w:rsid w:val="00174974"/>
    <w:rsid w:val="00180553"/>
    <w:rsid w:val="0019109B"/>
    <w:rsid w:val="00197F33"/>
    <w:rsid w:val="001A4118"/>
    <w:rsid w:val="001B17EF"/>
    <w:rsid w:val="001B4B61"/>
    <w:rsid w:val="001B7606"/>
    <w:rsid w:val="001C6FC2"/>
    <w:rsid w:val="001D1233"/>
    <w:rsid w:val="001E5E02"/>
    <w:rsid w:val="00216F37"/>
    <w:rsid w:val="00223591"/>
    <w:rsid w:val="002240DD"/>
    <w:rsid w:val="002434AF"/>
    <w:rsid w:val="0026446B"/>
    <w:rsid w:val="00265403"/>
    <w:rsid w:val="00275766"/>
    <w:rsid w:val="00280FD1"/>
    <w:rsid w:val="002A08EC"/>
    <w:rsid w:val="002A1D67"/>
    <w:rsid w:val="002A7085"/>
    <w:rsid w:val="002A7443"/>
    <w:rsid w:val="002A7AE3"/>
    <w:rsid w:val="002E464B"/>
    <w:rsid w:val="002F6C2B"/>
    <w:rsid w:val="00301F07"/>
    <w:rsid w:val="00310AD6"/>
    <w:rsid w:val="003131F7"/>
    <w:rsid w:val="003142C5"/>
    <w:rsid w:val="003325A4"/>
    <w:rsid w:val="003327AF"/>
    <w:rsid w:val="00335D4B"/>
    <w:rsid w:val="00344D46"/>
    <w:rsid w:val="00361D0C"/>
    <w:rsid w:val="0037777D"/>
    <w:rsid w:val="00380971"/>
    <w:rsid w:val="003B50D7"/>
    <w:rsid w:val="003B77AA"/>
    <w:rsid w:val="003C2361"/>
    <w:rsid w:val="003C3468"/>
    <w:rsid w:val="003C6390"/>
    <w:rsid w:val="003C66A2"/>
    <w:rsid w:val="003C6A39"/>
    <w:rsid w:val="003D54EF"/>
    <w:rsid w:val="003E3C60"/>
    <w:rsid w:val="004227BD"/>
    <w:rsid w:val="0042723C"/>
    <w:rsid w:val="004324C6"/>
    <w:rsid w:val="00452087"/>
    <w:rsid w:val="00456012"/>
    <w:rsid w:val="004576F3"/>
    <w:rsid w:val="00464268"/>
    <w:rsid w:val="004A0389"/>
    <w:rsid w:val="004A1D37"/>
    <w:rsid w:val="004A4329"/>
    <w:rsid w:val="004A4C71"/>
    <w:rsid w:val="004B0190"/>
    <w:rsid w:val="004B4B60"/>
    <w:rsid w:val="004B4E73"/>
    <w:rsid w:val="0051622E"/>
    <w:rsid w:val="0052097D"/>
    <w:rsid w:val="00524A3B"/>
    <w:rsid w:val="00561CBF"/>
    <w:rsid w:val="00567561"/>
    <w:rsid w:val="00575841"/>
    <w:rsid w:val="00595F91"/>
    <w:rsid w:val="005A0CD3"/>
    <w:rsid w:val="005A7CF3"/>
    <w:rsid w:val="005B0669"/>
    <w:rsid w:val="005B477C"/>
    <w:rsid w:val="005B546C"/>
    <w:rsid w:val="005C337E"/>
    <w:rsid w:val="005D10C5"/>
    <w:rsid w:val="005E56C2"/>
    <w:rsid w:val="005F11CB"/>
    <w:rsid w:val="005F5E05"/>
    <w:rsid w:val="006146F9"/>
    <w:rsid w:val="00614F9E"/>
    <w:rsid w:val="00615DF6"/>
    <w:rsid w:val="006262FA"/>
    <w:rsid w:val="006267D3"/>
    <w:rsid w:val="006300E9"/>
    <w:rsid w:val="00644F14"/>
    <w:rsid w:val="00651A01"/>
    <w:rsid w:val="00653EF4"/>
    <w:rsid w:val="00656B81"/>
    <w:rsid w:val="00666ABA"/>
    <w:rsid w:val="00687739"/>
    <w:rsid w:val="00695994"/>
    <w:rsid w:val="006C53B7"/>
    <w:rsid w:val="006C5459"/>
    <w:rsid w:val="006D24ED"/>
    <w:rsid w:val="006D2A07"/>
    <w:rsid w:val="006D4D63"/>
    <w:rsid w:val="006E123B"/>
    <w:rsid w:val="007007D5"/>
    <w:rsid w:val="007040EB"/>
    <w:rsid w:val="00723E48"/>
    <w:rsid w:val="00723E56"/>
    <w:rsid w:val="007464F1"/>
    <w:rsid w:val="00763667"/>
    <w:rsid w:val="00766B5E"/>
    <w:rsid w:val="007907C0"/>
    <w:rsid w:val="0079386B"/>
    <w:rsid w:val="007A798F"/>
    <w:rsid w:val="007B2364"/>
    <w:rsid w:val="007B4BB4"/>
    <w:rsid w:val="007D185F"/>
    <w:rsid w:val="007D3C54"/>
    <w:rsid w:val="007E2771"/>
    <w:rsid w:val="007E739A"/>
    <w:rsid w:val="007F47B6"/>
    <w:rsid w:val="00805E99"/>
    <w:rsid w:val="00812D10"/>
    <w:rsid w:val="008412AE"/>
    <w:rsid w:val="008531A6"/>
    <w:rsid w:val="00867C31"/>
    <w:rsid w:val="00881BB1"/>
    <w:rsid w:val="00886EC9"/>
    <w:rsid w:val="008D10E4"/>
    <w:rsid w:val="008E5291"/>
    <w:rsid w:val="008F0A92"/>
    <w:rsid w:val="008F7189"/>
    <w:rsid w:val="00904E3D"/>
    <w:rsid w:val="00911CBE"/>
    <w:rsid w:val="009241DF"/>
    <w:rsid w:val="00934DB4"/>
    <w:rsid w:val="0094237C"/>
    <w:rsid w:val="00944250"/>
    <w:rsid w:val="00946A19"/>
    <w:rsid w:val="009516E8"/>
    <w:rsid w:val="00956B2A"/>
    <w:rsid w:val="0096293E"/>
    <w:rsid w:val="009656DE"/>
    <w:rsid w:val="009722E0"/>
    <w:rsid w:val="00974C64"/>
    <w:rsid w:val="00975E89"/>
    <w:rsid w:val="00983822"/>
    <w:rsid w:val="009838D4"/>
    <w:rsid w:val="0098480A"/>
    <w:rsid w:val="009A767D"/>
    <w:rsid w:val="009B4560"/>
    <w:rsid w:val="009B6F49"/>
    <w:rsid w:val="009C21E8"/>
    <w:rsid w:val="009C440C"/>
    <w:rsid w:val="009D35EF"/>
    <w:rsid w:val="009D5426"/>
    <w:rsid w:val="009E01FB"/>
    <w:rsid w:val="009F4D41"/>
    <w:rsid w:val="00A1409C"/>
    <w:rsid w:val="00A248DD"/>
    <w:rsid w:val="00A30775"/>
    <w:rsid w:val="00A47FE1"/>
    <w:rsid w:val="00A61644"/>
    <w:rsid w:val="00A6389A"/>
    <w:rsid w:val="00A70D80"/>
    <w:rsid w:val="00A87C0C"/>
    <w:rsid w:val="00AA5AEE"/>
    <w:rsid w:val="00AB3DDF"/>
    <w:rsid w:val="00AC58E5"/>
    <w:rsid w:val="00AD1811"/>
    <w:rsid w:val="00B06BB9"/>
    <w:rsid w:val="00B10CDB"/>
    <w:rsid w:val="00B129CD"/>
    <w:rsid w:val="00B140D3"/>
    <w:rsid w:val="00B24865"/>
    <w:rsid w:val="00B32955"/>
    <w:rsid w:val="00B52949"/>
    <w:rsid w:val="00B60352"/>
    <w:rsid w:val="00B61689"/>
    <w:rsid w:val="00B91E61"/>
    <w:rsid w:val="00B96D2C"/>
    <w:rsid w:val="00B96F3E"/>
    <w:rsid w:val="00BB1EAE"/>
    <w:rsid w:val="00BB600E"/>
    <w:rsid w:val="00BC06F9"/>
    <w:rsid w:val="00BC4A12"/>
    <w:rsid w:val="00BC5EA8"/>
    <w:rsid w:val="00BD1692"/>
    <w:rsid w:val="00C07B0F"/>
    <w:rsid w:val="00C225F4"/>
    <w:rsid w:val="00C42C12"/>
    <w:rsid w:val="00C533AB"/>
    <w:rsid w:val="00C5735A"/>
    <w:rsid w:val="00C57DB6"/>
    <w:rsid w:val="00C64222"/>
    <w:rsid w:val="00C87059"/>
    <w:rsid w:val="00C87EAE"/>
    <w:rsid w:val="00C90243"/>
    <w:rsid w:val="00CA7EB6"/>
    <w:rsid w:val="00CB5239"/>
    <w:rsid w:val="00CC2615"/>
    <w:rsid w:val="00CD1DE6"/>
    <w:rsid w:val="00CD66A6"/>
    <w:rsid w:val="00CE3730"/>
    <w:rsid w:val="00CE65D7"/>
    <w:rsid w:val="00CF1F53"/>
    <w:rsid w:val="00CF5142"/>
    <w:rsid w:val="00CF6E07"/>
    <w:rsid w:val="00D22A99"/>
    <w:rsid w:val="00D313A3"/>
    <w:rsid w:val="00D34BCF"/>
    <w:rsid w:val="00D35486"/>
    <w:rsid w:val="00D415D6"/>
    <w:rsid w:val="00D47A3C"/>
    <w:rsid w:val="00D50FD4"/>
    <w:rsid w:val="00D55625"/>
    <w:rsid w:val="00D7197D"/>
    <w:rsid w:val="00D81050"/>
    <w:rsid w:val="00D837F4"/>
    <w:rsid w:val="00D92F25"/>
    <w:rsid w:val="00DA6939"/>
    <w:rsid w:val="00DA703B"/>
    <w:rsid w:val="00DB4B6A"/>
    <w:rsid w:val="00DB56E2"/>
    <w:rsid w:val="00DB6354"/>
    <w:rsid w:val="00DB6EEA"/>
    <w:rsid w:val="00DC00B9"/>
    <w:rsid w:val="00DC2D95"/>
    <w:rsid w:val="00DD6561"/>
    <w:rsid w:val="00DE43D3"/>
    <w:rsid w:val="00DF21A8"/>
    <w:rsid w:val="00E37E71"/>
    <w:rsid w:val="00E4479F"/>
    <w:rsid w:val="00E45DFA"/>
    <w:rsid w:val="00E5464B"/>
    <w:rsid w:val="00E60034"/>
    <w:rsid w:val="00E60805"/>
    <w:rsid w:val="00E66C4F"/>
    <w:rsid w:val="00E7380C"/>
    <w:rsid w:val="00E75CE5"/>
    <w:rsid w:val="00E81E7F"/>
    <w:rsid w:val="00E8603E"/>
    <w:rsid w:val="00E9409E"/>
    <w:rsid w:val="00EA5ED3"/>
    <w:rsid w:val="00EC7C5D"/>
    <w:rsid w:val="00EC7F4F"/>
    <w:rsid w:val="00ED4AA8"/>
    <w:rsid w:val="00EE177D"/>
    <w:rsid w:val="00EE206F"/>
    <w:rsid w:val="00EE38CA"/>
    <w:rsid w:val="00EE3E1E"/>
    <w:rsid w:val="00EF4A6A"/>
    <w:rsid w:val="00EF5F7F"/>
    <w:rsid w:val="00F06309"/>
    <w:rsid w:val="00F24642"/>
    <w:rsid w:val="00F24AB9"/>
    <w:rsid w:val="00F30C8E"/>
    <w:rsid w:val="00F47618"/>
    <w:rsid w:val="00F479AC"/>
    <w:rsid w:val="00F53FC9"/>
    <w:rsid w:val="00F8532D"/>
    <w:rsid w:val="00F90CCF"/>
    <w:rsid w:val="00F95489"/>
    <w:rsid w:val="00FB396F"/>
    <w:rsid w:val="00FB5F13"/>
    <w:rsid w:val="00FE7F01"/>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E8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1" w:defUnhideWhenUsed="1" w:defQFormat="0" w:count="267">
    <w:lsdException w:name="Normal" w:semiHidden="0" w:uiPriority="0" w:unhideWhenUsed="0" w:qFormat="1"/>
    <w:lsdException w:name="heading 1" w:semiHidden="0" w:unhideWhenUsed="0"/>
    <w:lsdException w:name="heading 5" w:qFormat="1"/>
    <w:lsdException w:name="heading 7" w:qFormat="1"/>
    <w:lsdException w:name="heading 8" w:qFormat="1"/>
    <w:lsdException w:name="heading 9" w:qFormat="1"/>
    <w:lsdException w:name="header" w:uiPriority="99"/>
    <w:lsdException w:name="caption"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6D24ED"/>
    <w:rPr>
      <w:sz w:val="24"/>
      <w:szCs w:val="24"/>
    </w:rPr>
  </w:style>
  <w:style w:type="paragraph" w:styleId="Heading1">
    <w:name w:val="heading 1"/>
    <w:basedOn w:val="Normal"/>
    <w:next w:val="Normal"/>
    <w:link w:val="Heading1Char"/>
    <w:uiPriority w:val="98"/>
    <w:rsid w:val="006D24E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D24E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D24ED"/>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D24ED"/>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D24ED"/>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D24E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D24ED"/>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D24E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D24E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6D24ED"/>
    <w:pPr>
      <w:tabs>
        <w:tab w:val="center" w:pos="851"/>
        <w:tab w:val="center" w:pos="6407"/>
      </w:tabs>
      <w:spacing w:before="720"/>
    </w:pPr>
  </w:style>
  <w:style w:type="paragraph" w:customStyle="1" w:styleId="JuPara">
    <w:name w:val="Ju_Para"/>
    <w:aliases w:val="_Para"/>
    <w:basedOn w:val="NormalJustified"/>
    <w:link w:val="JuParaChar"/>
    <w:uiPriority w:val="4"/>
    <w:qFormat/>
    <w:rsid w:val="006D24ED"/>
    <w:pPr>
      <w:ind w:firstLine="284"/>
    </w:pPr>
  </w:style>
  <w:style w:type="character" w:styleId="PageNumber">
    <w:name w:val="page number"/>
    <w:uiPriority w:val="98"/>
    <w:semiHidden/>
    <w:rsid w:val="006D24ED"/>
    <w:rPr>
      <w:sz w:val="18"/>
    </w:rPr>
  </w:style>
  <w:style w:type="character" w:styleId="CommentReference">
    <w:name w:val="annotation reference"/>
    <w:basedOn w:val="DefaultParagraphFont"/>
    <w:uiPriority w:val="98"/>
    <w:semiHidden/>
    <w:rsid w:val="006D24ED"/>
    <w:rPr>
      <w:sz w:val="16"/>
      <w:szCs w:val="16"/>
    </w:rPr>
  </w:style>
  <w:style w:type="paragraph" w:styleId="CommentText">
    <w:name w:val="annotation text"/>
    <w:basedOn w:val="Normal"/>
    <w:link w:val="CommentTextChar"/>
    <w:uiPriority w:val="98"/>
    <w:semiHidden/>
    <w:rsid w:val="006D24ED"/>
    <w:rPr>
      <w:sz w:val="20"/>
      <w:szCs w:val="20"/>
    </w:rPr>
  </w:style>
  <w:style w:type="character" w:customStyle="1" w:styleId="CommentTextChar">
    <w:name w:val="Comment Text Char"/>
    <w:basedOn w:val="DefaultParagraphFont"/>
    <w:link w:val="CommentText"/>
    <w:uiPriority w:val="98"/>
    <w:semiHidden/>
    <w:rsid w:val="006D24ED"/>
    <w:rPr>
      <w:sz w:val="20"/>
      <w:szCs w:val="20"/>
      <w:lang w:val="sq-AL"/>
    </w:rPr>
  </w:style>
  <w:style w:type="paragraph" w:customStyle="1" w:styleId="DecHTitle">
    <w:name w:val="Dec_H_Title"/>
    <w:aliases w:val="_Title_1"/>
    <w:basedOn w:val="JuPara"/>
    <w:next w:val="JuPara"/>
    <w:uiPriority w:val="38"/>
    <w:qFormat/>
    <w:rsid w:val="006D24ED"/>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6D24ED"/>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D24ED"/>
    <w:pPr>
      <w:keepNext/>
      <w:keepLines/>
      <w:spacing w:before="1320" w:after="280"/>
      <w:contextualSpacing/>
      <w:jc w:val="center"/>
    </w:pPr>
    <w:rPr>
      <w:b/>
    </w:rPr>
  </w:style>
  <w:style w:type="paragraph" w:customStyle="1" w:styleId="JuHeader">
    <w:name w:val="Ju_Header"/>
    <w:aliases w:val="_Header"/>
    <w:basedOn w:val="Header"/>
    <w:uiPriority w:val="29"/>
    <w:qFormat/>
    <w:rsid w:val="006D24ED"/>
    <w:pPr>
      <w:tabs>
        <w:tab w:val="clear" w:pos="4536"/>
        <w:tab w:val="clear" w:pos="9072"/>
      </w:tabs>
      <w:jc w:val="center"/>
    </w:pPr>
    <w:rPr>
      <w:sz w:val="18"/>
    </w:rPr>
  </w:style>
  <w:style w:type="paragraph" w:styleId="Header">
    <w:name w:val="header"/>
    <w:basedOn w:val="Normal"/>
    <w:link w:val="HeaderChar"/>
    <w:uiPriority w:val="99"/>
    <w:rsid w:val="006D24ED"/>
    <w:pPr>
      <w:tabs>
        <w:tab w:val="center" w:pos="4536"/>
        <w:tab w:val="right" w:pos="9072"/>
      </w:tabs>
    </w:pPr>
  </w:style>
  <w:style w:type="character" w:customStyle="1" w:styleId="HeaderChar">
    <w:name w:val="Header Char"/>
    <w:basedOn w:val="DefaultParagraphFont"/>
    <w:link w:val="Header"/>
    <w:uiPriority w:val="99"/>
    <w:rsid w:val="006D24ED"/>
    <w:rPr>
      <w:sz w:val="24"/>
      <w:szCs w:val="24"/>
      <w:lang w:val="sq-AL"/>
    </w:rPr>
  </w:style>
  <w:style w:type="paragraph" w:styleId="BalloonText">
    <w:name w:val="Balloon Text"/>
    <w:basedOn w:val="Normal"/>
    <w:link w:val="BalloonTextChar"/>
    <w:uiPriority w:val="98"/>
    <w:semiHidden/>
    <w:rsid w:val="006D24ED"/>
    <w:rPr>
      <w:rFonts w:ascii="Tahoma" w:hAnsi="Tahoma" w:cs="Tahoma"/>
      <w:sz w:val="16"/>
      <w:szCs w:val="16"/>
    </w:rPr>
  </w:style>
  <w:style w:type="character" w:customStyle="1" w:styleId="BalloonTextChar">
    <w:name w:val="Balloon Text Char"/>
    <w:basedOn w:val="DefaultParagraphFont"/>
    <w:link w:val="BalloonText"/>
    <w:uiPriority w:val="98"/>
    <w:semiHidden/>
    <w:rsid w:val="006D24ED"/>
    <w:rPr>
      <w:rFonts w:ascii="Tahoma" w:hAnsi="Tahoma" w:cs="Tahoma"/>
      <w:sz w:val="16"/>
      <w:szCs w:val="16"/>
      <w:lang w:val="sq-AL"/>
    </w:rPr>
  </w:style>
  <w:style w:type="paragraph" w:customStyle="1" w:styleId="DummyStyle">
    <w:name w:val="Dummy_Style"/>
    <w:aliases w:val="_Dummy"/>
    <w:basedOn w:val="Normal"/>
    <w:semiHidden/>
    <w:qFormat/>
    <w:rsid w:val="006D24ED"/>
    <w:rPr>
      <w:color w:val="00B050"/>
      <w:sz w:val="22"/>
    </w:rPr>
  </w:style>
  <w:style w:type="paragraph" w:customStyle="1" w:styleId="NormalJustified">
    <w:name w:val="Normal_Justified"/>
    <w:basedOn w:val="Normal"/>
    <w:semiHidden/>
    <w:rsid w:val="006D24ED"/>
    <w:pPr>
      <w:jc w:val="both"/>
    </w:pPr>
  </w:style>
  <w:style w:type="paragraph" w:customStyle="1" w:styleId="JuQuot">
    <w:name w:val="Ju_Quot"/>
    <w:aliases w:val="_Quote"/>
    <w:basedOn w:val="NormalJustified"/>
    <w:uiPriority w:val="20"/>
    <w:qFormat/>
    <w:rsid w:val="006D24ED"/>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6D24ED"/>
    <w:pPr>
      <w:keepNext/>
      <w:keepLines/>
      <w:tabs>
        <w:tab w:val="right" w:pos="7938"/>
      </w:tabs>
      <w:ind w:firstLine="0"/>
      <w:jc w:val="center"/>
    </w:pPr>
    <w:rPr>
      <w:i/>
    </w:rPr>
  </w:style>
  <w:style w:type="table" w:customStyle="1" w:styleId="ECHRDNTable">
    <w:name w:val="ECHR_DN_Table"/>
    <w:basedOn w:val="TableNormal"/>
    <w:uiPriority w:val="99"/>
    <w:rsid w:val="006D24ED"/>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6D24ED"/>
    <w:pPr>
      <w:numPr>
        <w:numId w:val="4"/>
      </w:numPr>
    </w:pPr>
  </w:style>
  <w:style w:type="numbering" w:customStyle="1" w:styleId="ECHRA1StyleList">
    <w:name w:val="ECHR_A1_Style_List"/>
    <w:basedOn w:val="NoList"/>
    <w:uiPriority w:val="99"/>
    <w:rsid w:val="006D24ED"/>
    <w:pPr>
      <w:numPr>
        <w:numId w:val="5"/>
      </w:numPr>
    </w:pPr>
  </w:style>
  <w:style w:type="paragraph" w:customStyle="1" w:styleId="JuHArticle">
    <w:name w:val="Ju_H_Article"/>
    <w:aliases w:val="_Title_Quote"/>
    <w:basedOn w:val="Normal"/>
    <w:next w:val="JuQuot"/>
    <w:uiPriority w:val="19"/>
    <w:qFormat/>
    <w:rsid w:val="006D24ED"/>
    <w:pPr>
      <w:keepNext/>
      <w:spacing w:before="100" w:beforeAutospacing="1" w:after="120"/>
      <w:contextualSpacing/>
      <w:jc w:val="center"/>
    </w:pPr>
    <w:rPr>
      <w:b/>
      <w:sz w:val="20"/>
    </w:rPr>
  </w:style>
  <w:style w:type="numbering" w:customStyle="1" w:styleId="ECHRA1StyleNumberedList">
    <w:name w:val="ECHR_A1_Style_Numbered_List"/>
    <w:basedOn w:val="NoList"/>
    <w:rsid w:val="006D24ED"/>
    <w:pPr>
      <w:numPr>
        <w:numId w:val="6"/>
      </w:numPr>
    </w:pPr>
  </w:style>
  <w:style w:type="table" w:customStyle="1" w:styleId="ECHRHeaderTable">
    <w:name w:val="ECHR_Header_Table"/>
    <w:basedOn w:val="TableNormal"/>
    <w:uiPriority w:val="99"/>
    <w:rsid w:val="006D24ED"/>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6D24ED"/>
    <w:pPr>
      <w:keepNext/>
      <w:keepLines/>
      <w:numPr>
        <w:numId w:val="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6D24ED"/>
    <w:pPr>
      <w:tabs>
        <w:tab w:val="center" w:pos="6407"/>
      </w:tabs>
      <w:spacing w:before="720"/>
      <w:jc w:val="right"/>
    </w:pPr>
  </w:style>
  <w:style w:type="table" w:customStyle="1" w:styleId="ECHRHeaderTableReduced">
    <w:name w:val="ECHR_Header_Table_Reduced"/>
    <w:basedOn w:val="TableNormal"/>
    <w:uiPriority w:val="99"/>
    <w:rsid w:val="006D24E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6D24ED"/>
    <w:rPr>
      <w:caps w:val="0"/>
      <w:smallCaps/>
    </w:rPr>
  </w:style>
  <w:style w:type="character" w:customStyle="1" w:styleId="JuITMark">
    <w:name w:val="Ju_ITMark"/>
    <w:aliases w:val="_ITMark"/>
    <w:basedOn w:val="DefaultParagraphFont"/>
    <w:uiPriority w:val="54"/>
    <w:qFormat/>
    <w:rsid w:val="006D24ED"/>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Court">
    <w:name w:val="Ju_Court"/>
    <w:aliases w:val="_Court_Names"/>
    <w:basedOn w:val="Normal"/>
    <w:next w:val="Normal"/>
    <w:uiPriority w:val="32"/>
    <w:qFormat/>
    <w:rsid w:val="006D24ED"/>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6D24ED"/>
    <w:pPr>
      <w:keepNext/>
      <w:keepLines/>
      <w:numPr>
        <w:ilvl w:val="1"/>
        <w:numId w:val="9"/>
      </w:numPr>
      <w:tabs>
        <w:tab w:val="left" w:pos="454"/>
        <w:tab w:val="left" w:pos="567"/>
        <w:tab w:val="left" w:pos="680"/>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rsid w:val="006D24ED"/>
    <w:rPr>
      <w:rFonts w:asciiTheme="majorHAnsi" w:eastAsiaTheme="majorEastAsia" w:hAnsiTheme="majorHAnsi" w:cstheme="majorBidi"/>
      <w:b/>
      <w:bCs/>
      <w:color w:val="333333"/>
      <w:sz w:val="28"/>
      <w:szCs w:val="28"/>
      <w:lang w:val="sq-AL"/>
    </w:rPr>
  </w:style>
  <w:style w:type="paragraph" w:customStyle="1" w:styleId="JuHA">
    <w:name w:val="Ju_H_A"/>
    <w:aliases w:val="_Head_3"/>
    <w:basedOn w:val="Heading3"/>
    <w:next w:val="JuPara"/>
    <w:uiPriority w:val="17"/>
    <w:qFormat/>
    <w:rsid w:val="006D24ED"/>
    <w:pPr>
      <w:keepNext/>
      <w:keepLines/>
      <w:numPr>
        <w:ilvl w:val="2"/>
        <w:numId w:val="9"/>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6D24ED"/>
    <w:rPr>
      <w:rFonts w:asciiTheme="majorHAnsi" w:eastAsiaTheme="majorEastAsia" w:hAnsiTheme="majorHAnsi" w:cstheme="majorBidi"/>
      <w:b/>
      <w:bCs/>
      <w:color w:val="4D4D4D"/>
      <w:sz w:val="26"/>
      <w:szCs w:val="26"/>
      <w:lang w:val="sq-AL"/>
    </w:rPr>
  </w:style>
  <w:style w:type="paragraph" w:customStyle="1" w:styleId="JuH1">
    <w:name w:val="Ju_H_1."/>
    <w:aliases w:val="_Head_4"/>
    <w:basedOn w:val="Heading4"/>
    <w:next w:val="JuPara"/>
    <w:uiPriority w:val="17"/>
    <w:rsid w:val="006D24ED"/>
    <w:pPr>
      <w:keepNext/>
      <w:keepLines/>
      <w:numPr>
        <w:ilvl w:val="3"/>
        <w:numId w:val="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6D24ED"/>
    <w:rPr>
      <w:rFonts w:asciiTheme="majorHAnsi" w:eastAsiaTheme="majorEastAsia" w:hAnsiTheme="majorHAnsi" w:cstheme="majorBidi"/>
      <w:b/>
      <w:bCs/>
      <w:color w:val="5F5F5F"/>
      <w:lang w:val="sq-AL"/>
    </w:rPr>
  </w:style>
  <w:style w:type="paragraph" w:customStyle="1" w:styleId="JuHa0">
    <w:name w:val="Ju_H_a"/>
    <w:aliases w:val="_Head_5"/>
    <w:basedOn w:val="Heading5"/>
    <w:next w:val="JuPara"/>
    <w:uiPriority w:val="17"/>
    <w:rsid w:val="006D24ED"/>
    <w:pPr>
      <w:keepNext/>
      <w:keepLines/>
      <w:numPr>
        <w:ilvl w:val="4"/>
        <w:numId w:val="9"/>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6D24ED"/>
    <w:rPr>
      <w:rFonts w:asciiTheme="majorHAnsi" w:eastAsiaTheme="majorEastAsia" w:hAnsiTheme="majorHAnsi" w:cstheme="majorBidi"/>
      <w:b/>
      <w:bCs/>
      <w:i/>
      <w:iCs/>
      <w:color w:val="777777"/>
      <w:lang w:val="sq-AL"/>
    </w:rPr>
  </w:style>
  <w:style w:type="paragraph" w:customStyle="1" w:styleId="JuHi">
    <w:name w:val="Ju_H_i"/>
    <w:aliases w:val="_Head_6"/>
    <w:basedOn w:val="Heading6"/>
    <w:next w:val="JuPara"/>
    <w:uiPriority w:val="17"/>
    <w:rsid w:val="006D24ED"/>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6D24ED"/>
    <w:rPr>
      <w:rFonts w:asciiTheme="majorHAnsi" w:eastAsiaTheme="majorEastAsia" w:hAnsiTheme="majorHAnsi" w:cstheme="majorBidi"/>
      <w:b/>
      <w:bCs/>
      <w:color w:val="808080"/>
      <w:lang w:val="sq-AL"/>
    </w:rPr>
  </w:style>
  <w:style w:type="paragraph" w:customStyle="1" w:styleId="JuHalpha">
    <w:name w:val="Ju_H_alpha"/>
    <w:aliases w:val="_Head_7"/>
    <w:basedOn w:val="Heading7"/>
    <w:next w:val="JuPara"/>
    <w:uiPriority w:val="17"/>
    <w:rsid w:val="006D24ED"/>
    <w:pPr>
      <w:keepNext/>
      <w:keepLines/>
      <w:numPr>
        <w:ilvl w:val="6"/>
        <w:numId w:val="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6D24ED"/>
    <w:rPr>
      <w:rFonts w:asciiTheme="majorHAnsi" w:eastAsiaTheme="majorEastAsia" w:hAnsiTheme="majorHAnsi" w:cstheme="majorBidi"/>
      <w:b/>
      <w:bCs/>
      <w:i/>
      <w:iCs/>
      <w:color w:val="7F7F7F" w:themeColor="text1" w:themeTint="80"/>
      <w:lang w:val="sq-AL" w:bidi="en-US"/>
    </w:rPr>
  </w:style>
  <w:style w:type="paragraph" w:customStyle="1" w:styleId="JuH">
    <w:name w:val="Ju_H_–"/>
    <w:aliases w:val="_Head_8"/>
    <w:basedOn w:val="Heading8"/>
    <w:next w:val="JuPara"/>
    <w:uiPriority w:val="17"/>
    <w:rsid w:val="006D24ED"/>
    <w:pPr>
      <w:keepNext/>
      <w:keepLines/>
      <w:numPr>
        <w:ilvl w:val="7"/>
        <w:numId w:val="9"/>
      </w:numPr>
      <w:spacing w:before="100" w:beforeAutospacing="1" w:after="120"/>
      <w:jc w:val="both"/>
    </w:pPr>
    <w:rPr>
      <w:i/>
    </w:rPr>
  </w:style>
  <w:style w:type="character" w:customStyle="1" w:styleId="Heading7Char">
    <w:name w:val="Heading 7 Char"/>
    <w:basedOn w:val="DefaultParagraphFont"/>
    <w:link w:val="Heading7"/>
    <w:uiPriority w:val="98"/>
    <w:semiHidden/>
    <w:rsid w:val="006D24ED"/>
    <w:rPr>
      <w:rFonts w:asciiTheme="majorHAnsi" w:eastAsiaTheme="majorEastAsia" w:hAnsiTheme="majorHAnsi" w:cstheme="majorBidi"/>
      <w:i/>
      <w:iCs/>
      <w:lang w:val="sq-AL" w:bidi="en-US"/>
    </w:rPr>
  </w:style>
  <w:style w:type="paragraph" w:customStyle="1" w:styleId="JuParaLast">
    <w:name w:val="Ju_Para_Last"/>
    <w:aliases w:val="_Para_Spaced"/>
    <w:basedOn w:val="NormalJustified"/>
    <w:uiPriority w:val="5"/>
    <w:qFormat/>
    <w:rsid w:val="006D24ED"/>
    <w:pPr>
      <w:keepNext/>
      <w:keepLines/>
      <w:spacing w:before="240" w:after="240"/>
      <w:ind w:firstLine="284"/>
    </w:pPr>
  </w:style>
  <w:style w:type="table" w:customStyle="1" w:styleId="ECHRTableBoxHeader">
    <w:name w:val="ECHR_Table_Box_Header"/>
    <w:basedOn w:val="TableNormal"/>
    <w:rsid w:val="006D24ED"/>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aliases w:val="_Judges"/>
    <w:basedOn w:val="Normal"/>
    <w:uiPriority w:val="32"/>
    <w:qFormat/>
    <w:rsid w:val="006D24ED"/>
    <w:pPr>
      <w:tabs>
        <w:tab w:val="left" w:pos="567"/>
        <w:tab w:val="left" w:pos="1134"/>
      </w:tabs>
    </w:pPr>
  </w:style>
  <w:style w:type="paragraph" w:customStyle="1" w:styleId="JuList">
    <w:name w:val="Ju_List"/>
    <w:aliases w:val="_List_1"/>
    <w:basedOn w:val="NormalJustified"/>
    <w:uiPriority w:val="23"/>
    <w:qFormat/>
    <w:rsid w:val="006D24ED"/>
    <w:pPr>
      <w:numPr>
        <w:numId w:val="10"/>
      </w:numPr>
      <w:spacing w:before="280" w:after="60"/>
    </w:pPr>
  </w:style>
  <w:style w:type="paragraph" w:customStyle="1" w:styleId="JuLista">
    <w:name w:val="Ju_List_a"/>
    <w:aliases w:val="_List_2"/>
    <w:basedOn w:val="NormalJustified"/>
    <w:uiPriority w:val="23"/>
    <w:rsid w:val="006D24ED"/>
    <w:pPr>
      <w:numPr>
        <w:ilvl w:val="1"/>
        <w:numId w:val="10"/>
      </w:numPr>
    </w:pPr>
  </w:style>
  <w:style w:type="paragraph" w:customStyle="1" w:styleId="JuListi">
    <w:name w:val="Ju_List_i"/>
    <w:aliases w:val="_List_3"/>
    <w:basedOn w:val="NormalJustified"/>
    <w:uiPriority w:val="23"/>
    <w:rsid w:val="006D24ED"/>
    <w:pPr>
      <w:numPr>
        <w:ilvl w:val="2"/>
        <w:numId w:val="10"/>
      </w:numPr>
    </w:pPr>
  </w:style>
  <w:style w:type="table" w:customStyle="1" w:styleId="ECHRTableFax">
    <w:name w:val="ECHR_Table_Fax"/>
    <w:basedOn w:val="TableNormal"/>
    <w:uiPriority w:val="99"/>
    <w:rsid w:val="006D24ED"/>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D24ED"/>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6D24E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6D24ED"/>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6D24ED"/>
    <w:rPr>
      <w:rFonts w:asciiTheme="majorHAnsi" w:eastAsiaTheme="majorEastAsia" w:hAnsiTheme="majorHAnsi" w:cstheme="majorBidi"/>
      <w:i/>
      <w:iCs/>
      <w:spacing w:val="5"/>
      <w:sz w:val="20"/>
      <w:szCs w:val="20"/>
      <w:lang w:val="sq-AL" w:bidi="en-US"/>
    </w:rPr>
  </w:style>
  <w:style w:type="paragraph" w:styleId="Title">
    <w:name w:val="Title"/>
    <w:basedOn w:val="Normal"/>
    <w:next w:val="Normal"/>
    <w:link w:val="TitleChar"/>
    <w:uiPriority w:val="98"/>
    <w:qFormat/>
    <w:rsid w:val="006D24E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6D24ED"/>
    <w:rPr>
      <w:rFonts w:asciiTheme="majorHAnsi" w:eastAsiaTheme="majorEastAsia" w:hAnsiTheme="majorHAnsi" w:cstheme="majorBidi"/>
      <w:spacing w:val="5"/>
      <w:sz w:val="52"/>
      <w:szCs w:val="52"/>
      <w:lang w:val="sq-AL" w:bidi="en-US"/>
    </w:rPr>
  </w:style>
  <w:style w:type="paragraph" w:styleId="Subtitle">
    <w:name w:val="Subtitle"/>
    <w:basedOn w:val="Normal"/>
    <w:next w:val="Normal"/>
    <w:link w:val="SubtitleChar"/>
    <w:uiPriority w:val="98"/>
    <w:qFormat/>
    <w:rsid w:val="006D24ED"/>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6D24ED"/>
    <w:rPr>
      <w:rFonts w:asciiTheme="majorHAnsi" w:eastAsiaTheme="majorEastAsia" w:hAnsiTheme="majorHAnsi" w:cstheme="majorBidi"/>
      <w:i/>
      <w:iCs/>
      <w:spacing w:val="13"/>
      <w:sz w:val="24"/>
      <w:szCs w:val="24"/>
      <w:lang w:val="sq-AL" w:bidi="en-US"/>
    </w:rPr>
  </w:style>
  <w:style w:type="character" w:styleId="Strong">
    <w:name w:val="Strong"/>
    <w:uiPriority w:val="98"/>
    <w:qFormat/>
    <w:rsid w:val="006D24ED"/>
    <w:rPr>
      <w:b/>
      <w:bCs/>
    </w:rPr>
  </w:style>
  <w:style w:type="character" w:styleId="Emphasis">
    <w:name w:val="Emphasis"/>
    <w:uiPriority w:val="98"/>
    <w:qFormat/>
    <w:rsid w:val="006D24ED"/>
    <w:rPr>
      <w:b/>
      <w:bCs/>
      <w:i/>
      <w:iCs/>
      <w:spacing w:val="10"/>
      <w:bdr w:val="none" w:sz="0" w:space="0" w:color="auto"/>
      <w:shd w:val="clear" w:color="auto" w:fill="auto"/>
    </w:rPr>
  </w:style>
  <w:style w:type="paragraph" w:styleId="NoSpacing">
    <w:name w:val="No Spacing"/>
    <w:basedOn w:val="Normal"/>
    <w:link w:val="NoSpacingChar"/>
    <w:uiPriority w:val="98"/>
    <w:qFormat/>
    <w:rsid w:val="006D24ED"/>
  </w:style>
  <w:style w:type="character" w:customStyle="1" w:styleId="NoSpacingChar">
    <w:name w:val="No Spacing Char"/>
    <w:basedOn w:val="DefaultParagraphFont"/>
    <w:link w:val="NoSpacing"/>
    <w:uiPriority w:val="98"/>
    <w:rsid w:val="006D24ED"/>
    <w:rPr>
      <w:sz w:val="24"/>
      <w:szCs w:val="24"/>
      <w:lang w:val="sq-AL"/>
    </w:rPr>
  </w:style>
  <w:style w:type="paragraph" w:styleId="ListParagraph">
    <w:name w:val="List Paragraph"/>
    <w:basedOn w:val="Normal"/>
    <w:uiPriority w:val="98"/>
    <w:qFormat/>
    <w:rsid w:val="006D24ED"/>
    <w:pPr>
      <w:ind w:left="720"/>
      <w:contextualSpacing/>
    </w:pPr>
  </w:style>
  <w:style w:type="paragraph" w:styleId="Quote">
    <w:name w:val="Quote"/>
    <w:basedOn w:val="Normal"/>
    <w:next w:val="Normal"/>
    <w:link w:val="QuoteChar"/>
    <w:uiPriority w:val="98"/>
    <w:qFormat/>
    <w:rsid w:val="006D24ED"/>
    <w:pPr>
      <w:spacing w:before="200"/>
      <w:ind w:left="360" w:right="360"/>
    </w:pPr>
    <w:rPr>
      <w:i/>
      <w:iCs/>
      <w:lang w:bidi="en-US"/>
    </w:rPr>
  </w:style>
  <w:style w:type="character" w:customStyle="1" w:styleId="QuoteChar">
    <w:name w:val="Quote Char"/>
    <w:basedOn w:val="DefaultParagraphFont"/>
    <w:link w:val="Quote"/>
    <w:uiPriority w:val="98"/>
    <w:rsid w:val="006D24ED"/>
    <w:rPr>
      <w:i/>
      <w:iCs/>
      <w:sz w:val="24"/>
      <w:szCs w:val="24"/>
      <w:lang w:val="sq-AL" w:bidi="en-US"/>
    </w:rPr>
  </w:style>
  <w:style w:type="paragraph" w:styleId="IntenseQuote">
    <w:name w:val="Intense Quote"/>
    <w:basedOn w:val="Normal"/>
    <w:next w:val="Normal"/>
    <w:link w:val="IntenseQuoteChar"/>
    <w:uiPriority w:val="98"/>
    <w:qFormat/>
    <w:rsid w:val="006D24E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6D24ED"/>
    <w:rPr>
      <w:b/>
      <w:bCs/>
      <w:i/>
      <w:iCs/>
      <w:sz w:val="24"/>
      <w:szCs w:val="24"/>
      <w:lang w:val="sq-AL" w:bidi="en-US"/>
    </w:rPr>
  </w:style>
  <w:style w:type="character" w:styleId="SubtleEmphasis">
    <w:name w:val="Subtle Emphasis"/>
    <w:uiPriority w:val="98"/>
    <w:qFormat/>
    <w:rsid w:val="006D24ED"/>
    <w:rPr>
      <w:i/>
      <w:iCs/>
    </w:rPr>
  </w:style>
  <w:style w:type="character" w:styleId="IntenseEmphasis">
    <w:name w:val="Intense Emphasis"/>
    <w:uiPriority w:val="98"/>
    <w:qFormat/>
    <w:rsid w:val="006D24ED"/>
    <w:rPr>
      <w:b/>
      <w:bCs/>
    </w:rPr>
  </w:style>
  <w:style w:type="character" w:styleId="SubtleReference">
    <w:name w:val="Subtle Reference"/>
    <w:uiPriority w:val="98"/>
    <w:qFormat/>
    <w:rsid w:val="006D24ED"/>
    <w:rPr>
      <w:smallCaps/>
    </w:rPr>
  </w:style>
  <w:style w:type="character" w:styleId="IntenseReference">
    <w:name w:val="Intense Reference"/>
    <w:uiPriority w:val="98"/>
    <w:qFormat/>
    <w:rsid w:val="006D24ED"/>
    <w:rPr>
      <w:smallCaps/>
      <w:spacing w:val="5"/>
      <w:u w:val="single"/>
    </w:rPr>
  </w:style>
  <w:style w:type="character" w:styleId="BookTitle">
    <w:name w:val="Book Title"/>
    <w:uiPriority w:val="98"/>
    <w:qFormat/>
    <w:rsid w:val="006D24ED"/>
    <w:rPr>
      <w:i/>
      <w:iCs/>
      <w:smallCaps/>
      <w:spacing w:val="5"/>
    </w:rPr>
  </w:style>
  <w:style w:type="paragraph" w:styleId="TOCHeading">
    <w:name w:val="TOC Heading"/>
    <w:basedOn w:val="Normal"/>
    <w:next w:val="Normal"/>
    <w:uiPriority w:val="98"/>
    <w:semiHidden/>
    <w:qFormat/>
    <w:rsid w:val="006D24ED"/>
    <w:pPr>
      <w:keepNext/>
      <w:keepLines/>
      <w:spacing w:before="240"/>
      <w:contextualSpacing/>
      <w:jc w:val="center"/>
    </w:pPr>
    <w:rPr>
      <w:rFonts w:asciiTheme="majorHAnsi" w:hAnsiTheme="majorHAnsi"/>
      <w:b/>
      <w:color w:val="474747" w:themeColor="accent3" w:themeShade="BF"/>
      <w:sz w:val="28"/>
    </w:rPr>
  </w:style>
  <w:style w:type="numbering" w:styleId="111111">
    <w:name w:val="Outline List 2"/>
    <w:basedOn w:val="NoList"/>
    <w:uiPriority w:val="99"/>
    <w:semiHidden/>
    <w:unhideWhenUsed/>
    <w:rsid w:val="006D24ED"/>
    <w:pPr>
      <w:numPr>
        <w:numId w:val="1"/>
      </w:numPr>
    </w:pPr>
  </w:style>
  <w:style w:type="numbering" w:styleId="1ai">
    <w:name w:val="Outline List 1"/>
    <w:basedOn w:val="NoList"/>
    <w:uiPriority w:val="99"/>
    <w:semiHidden/>
    <w:unhideWhenUsed/>
    <w:rsid w:val="006D24ED"/>
    <w:pPr>
      <w:numPr>
        <w:numId w:val="2"/>
      </w:numPr>
    </w:pPr>
  </w:style>
  <w:style w:type="numbering" w:styleId="ArticleSection">
    <w:name w:val="Outline List 3"/>
    <w:basedOn w:val="NoList"/>
    <w:uiPriority w:val="99"/>
    <w:semiHidden/>
    <w:unhideWhenUsed/>
    <w:rsid w:val="006D24ED"/>
    <w:pPr>
      <w:numPr>
        <w:numId w:val="3"/>
      </w:numPr>
    </w:pPr>
  </w:style>
  <w:style w:type="paragraph" w:styleId="Bibliography">
    <w:name w:val="Bibliography"/>
    <w:basedOn w:val="Normal"/>
    <w:next w:val="Normal"/>
    <w:uiPriority w:val="98"/>
    <w:semiHidden/>
    <w:rsid w:val="006D24ED"/>
  </w:style>
  <w:style w:type="paragraph" w:styleId="BlockText">
    <w:name w:val="Block Text"/>
    <w:basedOn w:val="Normal"/>
    <w:uiPriority w:val="98"/>
    <w:semiHidden/>
    <w:rsid w:val="006D24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6D24ED"/>
    <w:pPr>
      <w:spacing w:after="120"/>
    </w:pPr>
  </w:style>
  <w:style w:type="character" w:customStyle="1" w:styleId="BodyTextChar">
    <w:name w:val="Body Text Char"/>
    <w:basedOn w:val="DefaultParagraphFont"/>
    <w:link w:val="BodyText"/>
    <w:uiPriority w:val="98"/>
    <w:semiHidden/>
    <w:rsid w:val="006D24ED"/>
    <w:rPr>
      <w:sz w:val="24"/>
      <w:szCs w:val="24"/>
      <w:lang w:val="sq-AL"/>
    </w:rPr>
  </w:style>
  <w:style w:type="paragraph" w:styleId="BodyText2">
    <w:name w:val="Body Text 2"/>
    <w:basedOn w:val="Normal"/>
    <w:link w:val="BodyText2Char"/>
    <w:uiPriority w:val="98"/>
    <w:semiHidden/>
    <w:rsid w:val="006D24ED"/>
    <w:pPr>
      <w:spacing w:after="120" w:line="480" w:lineRule="auto"/>
    </w:pPr>
  </w:style>
  <w:style w:type="character" w:customStyle="1" w:styleId="BodyText2Char">
    <w:name w:val="Body Text 2 Char"/>
    <w:basedOn w:val="DefaultParagraphFont"/>
    <w:link w:val="BodyText2"/>
    <w:uiPriority w:val="98"/>
    <w:semiHidden/>
    <w:rsid w:val="006D24ED"/>
    <w:rPr>
      <w:sz w:val="24"/>
      <w:szCs w:val="24"/>
      <w:lang w:val="sq-AL"/>
    </w:rPr>
  </w:style>
  <w:style w:type="paragraph" w:styleId="BodyText3">
    <w:name w:val="Body Text 3"/>
    <w:basedOn w:val="Normal"/>
    <w:link w:val="BodyText3Char"/>
    <w:uiPriority w:val="98"/>
    <w:semiHidden/>
    <w:rsid w:val="006D24ED"/>
    <w:pPr>
      <w:spacing w:after="120"/>
    </w:pPr>
    <w:rPr>
      <w:sz w:val="16"/>
      <w:szCs w:val="16"/>
    </w:rPr>
  </w:style>
  <w:style w:type="character" w:customStyle="1" w:styleId="BodyText3Char">
    <w:name w:val="Body Text 3 Char"/>
    <w:basedOn w:val="DefaultParagraphFont"/>
    <w:link w:val="BodyText3"/>
    <w:uiPriority w:val="98"/>
    <w:semiHidden/>
    <w:rsid w:val="006D24ED"/>
    <w:rPr>
      <w:sz w:val="16"/>
      <w:szCs w:val="16"/>
      <w:lang w:val="sq-AL"/>
    </w:rPr>
  </w:style>
  <w:style w:type="paragraph" w:styleId="BodyTextFirstIndent">
    <w:name w:val="Body Text First Indent"/>
    <w:basedOn w:val="BodyText"/>
    <w:link w:val="BodyTextFirstIndentChar"/>
    <w:uiPriority w:val="98"/>
    <w:semiHidden/>
    <w:rsid w:val="006D24ED"/>
    <w:pPr>
      <w:spacing w:after="0"/>
      <w:ind w:firstLine="360"/>
    </w:pPr>
  </w:style>
  <w:style w:type="character" w:customStyle="1" w:styleId="BodyTextFirstIndentChar">
    <w:name w:val="Body Text First Indent Char"/>
    <w:basedOn w:val="BodyTextChar"/>
    <w:link w:val="BodyTextFirstIndent"/>
    <w:uiPriority w:val="98"/>
    <w:semiHidden/>
    <w:rsid w:val="006D24ED"/>
    <w:rPr>
      <w:sz w:val="24"/>
      <w:szCs w:val="24"/>
      <w:lang w:val="sq-AL"/>
    </w:rPr>
  </w:style>
  <w:style w:type="paragraph" w:styleId="BodyTextIndent">
    <w:name w:val="Body Text Indent"/>
    <w:basedOn w:val="Normal"/>
    <w:link w:val="BodyTextIndentChar"/>
    <w:uiPriority w:val="98"/>
    <w:semiHidden/>
    <w:rsid w:val="006D24ED"/>
    <w:pPr>
      <w:spacing w:after="120"/>
      <w:ind w:left="283"/>
    </w:pPr>
  </w:style>
  <w:style w:type="character" w:customStyle="1" w:styleId="BodyTextIndentChar">
    <w:name w:val="Body Text Indent Char"/>
    <w:basedOn w:val="DefaultParagraphFont"/>
    <w:link w:val="BodyTextIndent"/>
    <w:uiPriority w:val="98"/>
    <w:semiHidden/>
    <w:rsid w:val="006D24ED"/>
    <w:rPr>
      <w:sz w:val="24"/>
      <w:szCs w:val="24"/>
      <w:lang w:val="sq-AL"/>
    </w:rPr>
  </w:style>
  <w:style w:type="paragraph" w:styleId="BodyTextFirstIndent2">
    <w:name w:val="Body Text First Indent 2"/>
    <w:basedOn w:val="BodyTextIndent"/>
    <w:link w:val="BodyTextFirstIndent2Char"/>
    <w:uiPriority w:val="98"/>
    <w:semiHidden/>
    <w:rsid w:val="006D24ED"/>
    <w:pPr>
      <w:spacing w:after="0"/>
      <w:ind w:left="360" w:firstLine="360"/>
    </w:pPr>
  </w:style>
  <w:style w:type="character" w:customStyle="1" w:styleId="BodyTextFirstIndent2Char">
    <w:name w:val="Body Text First Indent 2 Char"/>
    <w:basedOn w:val="BodyTextIndentChar"/>
    <w:link w:val="BodyTextFirstIndent2"/>
    <w:uiPriority w:val="98"/>
    <w:semiHidden/>
    <w:rsid w:val="006D24ED"/>
    <w:rPr>
      <w:sz w:val="24"/>
      <w:szCs w:val="24"/>
      <w:lang w:val="sq-AL"/>
    </w:rPr>
  </w:style>
  <w:style w:type="paragraph" w:styleId="BodyTextIndent2">
    <w:name w:val="Body Text Indent 2"/>
    <w:basedOn w:val="Normal"/>
    <w:link w:val="BodyTextIndent2Char"/>
    <w:uiPriority w:val="98"/>
    <w:semiHidden/>
    <w:rsid w:val="006D24ED"/>
    <w:pPr>
      <w:spacing w:after="120" w:line="480" w:lineRule="auto"/>
      <w:ind w:left="283"/>
    </w:pPr>
  </w:style>
  <w:style w:type="character" w:customStyle="1" w:styleId="BodyTextIndent2Char">
    <w:name w:val="Body Text Indent 2 Char"/>
    <w:basedOn w:val="DefaultParagraphFont"/>
    <w:link w:val="BodyTextIndent2"/>
    <w:uiPriority w:val="98"/>
    <w:semiHidden/>
    <w:rsid w:val="006D24ED"/>
    <w:rPr>
      <w:sz w:val="24"/>
      <w:szCs w:val="24"/>
      <w:lang w:val="sq-AL"/>
    </w:rPr>
  </w:style>
  <w:style w:type="paragraph" w:styleId="BodyTextIndent3">
    <w:name w:val="Body Text Indent 3"/>
    <w:basedOn w:val="Normal"/>
    <w:link w:val="BodyTextIndent3Char"/>
    <w:uiPriority w:val="98"/>
    <w:semiHidden/>
    <w:rsid w:val="006D24ED"/>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D24ED"/>
    <w:rPr>
      <w:sz w:val="16"/>
      <w:szCs w:val="16"/>
      <w:lang w:val="sq-AL"/>
    </w:rPr>
  </w:style>
  <w:style w:type="paragraph" w:styleId="Caption">
    <w:name w:val="caption"/>
    <w:basedOn w:val="Normal"/>
    <w:next w:val="Normal"/>
    <w:uiPriority w:val="98"/>
    <w:semiHidden/>
    <w:qFormat/>
    <w:rsid w:val="006D24ED"/>
    <w:pPr>
      <w:spacing w:after="200"/>
    </w:pPr>
    <w:rPr>
      <w:b/>
      <w:bCs/>
      <w:color w:val="0072BC" w:themeColor="accent1"/>
      <w:sz w:val="18"/>
      <w:szCs w:val="18"/>
    </w:rPr>
  </w:style>
  <w:style w:type="paragraph" w:styleId="Closing">
    <w:name w:val="Closing"/>
    <w:basedOn w:val="Normal"/>
    <w:link w:val="ClosingChar"/>
    <w:uiPriority w:val="98"/>
    <w:semiHidden/>
    <w:rsid w:val="006D24ED"/>
    <w:pPr>
      <w:ind w:left="4252"/>
    </w:pPr>
  </w:style>
  <w:style w:type="character" w:customStyle="1" w:styleId="ClosingChar">
    <w:name w:val="Closing Char"/>
    <w:basedOn w:val="DefaultParagraphFont"/>
    <w:link w:val="Closing"/>
    <w:uiPriority w:val="98"/>
    <w:semiHidden/>
    <w:rsid w:val="006D24ED"/>
    <w:rPr>
      <w:sz w:val="24"/>
      <w:szCs w:val="24"/>
      <w:lang w:val="sq-AL"/>
    </w:rPr>
  </w:style>
  <w:style w:type="table" w:styleId="ColorfulGrid">
    <w:name w:val="Colorful Grid"/>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D24ED"/>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D24ED"/>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D24ED"/>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D24ED"/>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6D24ED"/>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D24ED"/>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D24ED"/>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D24ED"/>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6D24ED"/>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D24ED"/>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D24ED"/>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6D24ED"/>
    <w:rPr>
      <w:b/>
      <w:bCs/>
    </w:rPr>
  </w:style>
  <w:style w:type="character" w:customStyle="1" w:styleId="CommentSubjectChar">
    <w:name w:val="Comment Subject Char"/>
    <w:basedOn w:val="CommentTextChar"/>
    <w:link w:val="CommentSubject"/>
    <w:uiPriority w:val="98"/>
    <w:semiHidden/>
    <w:rsid w:val="006D24ED"/>
    <w:rPr>
      <w:b/>
      <w:bCs/>
      <w:sz w:val="20"/>
      <w:szCs w:val="20"/>
      <w:lang w:val="sq-AL"/>
    </w:rPr>
  </w:style>
  <w:style w:type="table" w:styleId="DarkList">
    <w:name w:val="Dark List"/>
    <w:basedOn w:val="TableNormal"/>
    <w:uiPriority w:val="70"/>
    <w:semiHidden/>
    <w:rsid w:val="006D24ED"/>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D24ED"/>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D24ED"/>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D24ED"/>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6D24ED"/>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D24ED"/>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D24ED"/>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D24ED"/>
  </w:style>
  <w:style w:type="character" w:customStyle="1" w:styleId="DateChar">
    <w:name w:val="Date Char"/>
    <w:basedOn w:val="DefaultParagraphFont"/>
    <w:link w:val="Date"/>
    <w:uiPriority w:val="98"/>
    <w:semiHidden/>
    <w:rsid w:val="006D24ED"/>
    <w:rPr>
      <w:sz w:val="24"/>
      <w:szCs w:val="24"/>
      <w:lang w:val="sq-AL"/>
    </w:rPr>
  </w:style>
  <w:style w:type="paragraph" w:styleId="DocumentMap">
    <w:name w:val="Document Map"/>
    <w:basedOn w:val="Normal"/>
    <w:link w:val="DocumentMapChar"/>
    <w:uiPriority w:val="98"/>
    <w:semiHidden/>
    <w:rsid w:val="006D24ED"/>
    <w:rPr>
      <w:rFonts w:ascii="Tahoma" w:hAnsi="Tahoma" w:cs="Tahoma"/>
      <w:sz w:val="16"/>
      <w:szCs w:val="16"/>
    </w:rPr>
  </w:style>
  <w:style w:type="character" w:customStyle="1" w:styleId="DocumentMapChar">
    <w:name w:val="Document Map Char"/>
    <w:basedOn w:val="DefaultParagraphFont"/>
    <w:link w:val="DocumentMap"/>
    <w:uiPriority w:val="98"/>
    <w:semiHidden/>
    <w:rsid w:val="006D24ED"/>
    <w:rPr>
      <w:rFonts w:ascii="Tahoma" w:hAnsi="Tahoma" w:cs="Tahoma"/>
      <w:sz w:val="16"/>
      <w:szCs w:val="16"/>
      <w:lang w:val="sq-AL"/>
    </w:rPr>
  </w:style>
  <w:style w:type="paragraph" w:styleId="E-mailSignature">
    <w:name w:val="E-mail Signature"/>
    <w:basedOn w:val="Normal"/>
    <w:link w:val="E-mailSignatureChar"/>
    <w:uiPriority w:val="98"/>
    <w:semiHidden/>
    <w:rsid w:val="006D24ED"/>
  </w:style>
  <w:style w:type="character" w:customStyle="1" w:styleId="E-mailSignatureChar">
    <w:name w:val="E-mail Signature Char"/>
    <w:basedOn w:val="DefaultParagraphFont"/>
    <w:link w:val="E-mailSignature"/>
    <w:uiPriority w:val="98"/>
    <w:semiHidden/>
    <w:rsid w:val="006D24ED"/>
    <w:rPr>
      <w:sz w:val="24"/>
      <w:szCs w:val="24"/>
      <w:lang w:val="sq-AL"/>
    </w:rPr>
  </w:style>
  <w:style w:type="character" w:styleId="EndnoteReference">
    <w:name w:val="endnote reference"/>
    <w:basedOn w:val="DefaultParagraphFont"/>
    <w:uiPriority w:val="98"/>
    <w:semiHidden/>
    <w:rsid w:val="006D24ED"/>
    <w:rPr>
      <w:vertAlign w:val="superscript"/>
    </w:rPr>
  </w:style>
  <w:style w:type="paragraph" w:styleId="EndnoteText">
    <w:name w:val="endnote text"/>
    <w:basedOn w:val="Normal"/>
    <w:link w:val="EndnoteTextChar"/>
    <w:uiPriority w:val="98"/>
    <w:semiHidden/>
    <w:rsid w:val="006D24ED"/>
    <w:rPr>
      <w:sz w:val="20"/>
      <w:szCs w:val="20"/>
    </w:rPr>
  </w:style>
  <w:style w:type="character" w:customStyle="1" w:styleId="EndnoteTextChar">
    <w:name w:val="Endnote Text Char"/>
    <w:basedOn w:val="DefaultParagraphFont"/>
    <w:link w:val="EndnoteText"/>
    <w:uiPriority w:val="98"/>
    <w:semiHidden/>
    <w:rsid w:val="006D24ED"/>
    <w:rPr>
      <w:sz w:val="20"/>
      <w:szCs w:val="20"/>
      <w:lang w:val="sq-AL"/>
    </w:rPr>
  </w:style>
  <w:style w:type="paragraph" w:styleId="EnvelopeAddress">
    <w:name w:val="envelope address"/>
    <w:basedOn w:val="Normal"/>
    <w:uiPriority w:val="98"/>
    <w:semiHidden/>
    <w:rsid w:val="006D24ED"/>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D24ED"/>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6D24ED"/>
    <w:rPr>
      <w:color w:val="7030A0" w:themeColor="followedHyperlink"/>
      <w:u w:val="single"/>
    </w:rPr>
  </w:style>
  <w:style w:type="character" w:styleId="FootnoteReference">
    <w:name w:val="footnote reference"/>
    <w:basedOn w:val="DefaultParagraphFont"/>
    <w:uiPriority w:val="98"/>
    <w:semiHidden/>
    <w:rsid w:val="006D24ED"/>
    <w:rPr>
      <w:vertAlign w:val="superscript"/>
    </w:rPr>
  </w:style>
  <w:style w:type="paragraph" w:styleId="FootnoteText">
    <w:name w:val="footnote text"/>
    <w:basedOn w:val="Normal"/>
    <w:link w:val="FootnoteTextChar"/>
    <w:uiPriority w:val="98"/>
    <w:semiHidden/>
    <w:rsid w:val="006D24ED"/>
    <w:rPr>
      <w:sz w:val="20"/>
      <w:szCs w:val="20"/>
    </w:rPr>
  </w:style>
  <w:style w:type="character" w:customStyle="1" w:styleId="FootnoteTextChar">
    <w:name w:val="Footnote Text Char"/>
    <w:basedOn w:val="DefaultParagraphFont"/>
    <w:link w:val="FootnoteText"/>
    <w:uiPriority w:val="98"/>
    <w:semiHidden/>
    <w:rsid w:val="006D24ED"/>
    <w:rPr>
      <w:sz w:val="20"/>
      <w:szCs w:val="20"/>
      <w:lang w:val="sq-AL"/>
    </w:rPr>
  </w:style>
  <w:style w:type="character" w:styleId="HTMLAcronym">
    <w:name w:val="HTML Acronym"/>
    <w:basedOn w:val="DefaultParagraphFont"/>
    <w:uiPriority w:val="98"/>
    <w:semiHidden/>
    <w:rsid w:val="006D24ED"/>
  </w:style>
  <w:style w:type="paragraph" w:styleId="HTMLAddress">
    <w:name w:val="HTML Address"/>
    <w:basedOn w:val="Normal"/>
    <w:link w:val="HTMLAddressChar"/>
    <w:uiPriority w:val="98"/>
    <w:semiHidden/>
    <w:rsid w:val="006D24ED"/>
    <w:rPr>
      <w:i/>
      <w:iCs/>
    </w:rPr>
  </w:style>
  <w:style w:type="character" w:customStyle="1" w:styleId="HTMLAddressChar">
    <w:name w:val="HTML Address Char"/>
    <w:basedOn w:val="DefaultParagraphFont"/>
    <w:link w:val="HTMLAddress"/>
    <w:uiPriority w:val="98"/>
    <w:semiHidden/>
    <w:rsid w:val="006D24ED"/>
    <w:rPr>
      <w:i/>
      <w:iCs/>
      <w:sz w:val="24"/>
      <w:szCs w:val="24"/>
      <w:lang w:val="sq-AL"/>
    </w:rPr>
  </w:style>
  <w:style w:type="character" w:styleId="HTMLCite">
    <w:name w:val="HTML Cite"/>
    <w:basedOn w:val="DefaultParagraphFont"/>
    <w:uiPriority w:val="98"/>
    <w:semiHidden/>
    <w:rsid w:val="006D24ED"/>
    <w:rPr>
      <w:i/>
      <w:iCs/>
    </w:rPr>
  </w:style>
  <w:style w:type="character" w:styleId="HTMLCode">
    <w:name w:val="HTML Code"/>
    <w:basedOn w:val="DefaultParagraphFont"/>
    <w:uiPriority w:val="98"/>
    <w:semiHidden/>
    <w:rsid w:val="006D24ED"/>
    <w:rPr>
      <w:rFonts w:ascii="Consolas" w:hAnsi="Consolas" w:cs="Consolas"/>
      <w:sz w:val="20"/>
      <w:szCs w:val="20"/>
    </w:rPr>
  </w:style>
  <w:style w:type="character" w:styleId="HTMLDefinition">
    <w:name w:val="HTML Definition"/>
    <w:basedOn w:val="DefaultParagraphFont"/>
    <w:uiPriority w:val="98"/>
    <w:semiHidden/>
    <w:rsid w:val="006D24ED"/>
    <w:rPr>
      <w:i/>
      <w:iCs/>
    </w:rPr>
  </w:style>
  <w:style w:type="character" w:styleId="HTMLKeyboard">
    <w:name w:val="HTML Keyboard"/>
    <w:basedOn w:val="DefaultParagraphFont"/>
    <w:uiPriority w:val="98"/>
    <w:semiHidden/>
    <w:rsid w:val="006D24ED"/>
    <w:rPr>
      <w:rFonts w:ascii="Consolas" w:hAnsi="Consolas" w:cs="Consolas"/>
      <w:sz w:val="20"/>
      <w:szCs w:val="20"/>
    </w:rPr>
  </w:style>
  <w:style w:type="paragraph" w:styleId="HTMLPreformatted">
    <w:name w:val="HTML Preformatted"/>
    <w:basedOn w:val="Normal"/>
    <w:link w:val="HTMLPreformattedChar"/>
    <w:uiPriority w:val="98"/>
    <w:semiHidden/>
    <w:rsid w:val="006D24ED"/>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D24ED"/>
    <w:rPr>
      <w:rFonts w:ascii="Consolas" w:hAnsi="Consolas" w:cs="Consolas"/>
      <w:sz w:val="20"/>
      <w:szCs w:val="20"/>
      <w:lang w:val="sq-AL"/>
    </w:rPr>
  </w:style>
  <w:style w:type="character" w:styleId="HTMLSample">
    <w:name w:val="HTML Sample"/>
    <w:basedOn w:val="DefaultParagraphFont"/>
    <w:uiPriority w:val="98"/>
    <w:semiHidden/>
    <w:rsid w:val="006D24ED"/>
    <w:rPr>
      <w:rFonts w:ascii="Consolas" w:hAnsi="Consolas" w:cs="Consolas"/>
      <w:sz w:val="24"/>
      <w:szCs w:val="24"/>
    </w:rPr>
  </w:style>
  <w:style w:type="character" w:styleId="HTMLTypewriter">
    <w:name w:val="HTML Typewriter"/>
    <w:basedOn w:val="DefaultParagraphFont"/>
    <w:uiPriority w:val="98"/>
    <w:semiHidden/>
    <w:rsid w:val="006D24ED"/>
    <w:rPr>
      <w:rFonts w:ascii="Consolas" w:hAnsi="Consolas" w:cs="Consolas"/>
      <w:sz w:val="20"/>
      <w:szCs w:val="20"/>
    </w:rPr>
  </w:style>
  <w:style w:type="character" w:styleId="HTMLVariable">
    <w:name w:val="HTML Variable"/>
    <w:basedOn w:val="DefaultParagraphFont"/>
    <w:uiPriority w:val="98"/>
    <w:semiHidden/>
    <w:rsid w:val="006D24ED"/>
    <w:rPr>
      <w:i/>
      <w:iCs/>
    </w:rPr>
  </w:style>
  <w:style w:type="character" w:styleId="Hyperlink">
    <w:name w:val="Hyperlink"/>
    <w:basedOn w:val="DefaultParagraphFont"/>
    <w:uiPriority w:val="98"/>
    <w:rsid w:val="006D24ED"/>
    <w:rPr>
      <w:color w:val="0072BC" w:themeColor="hyperlink"/>
      <w:u w:val="single"/>
    </w:rPr>
  </w:style>
  <w:style w:type="paragraph" w:styleId="Index1">
    <w:name w:val="index 1"/>
    <w:basedOn w:val="Normal"/>
    <w:next w:val="Normal"/>
    <w:autoRedefine/>
    <w:uiPriority w:val="98"/>
    <w:semiHidden/>
    <w:rsid w:val="006D24ED"/>
    <w:pPr>
      <w:ind w:left="240" w:hanging="240"/>
    </w:pPr>
  </w:style>
  <w:style w:type="paragraph" w:styleId="Index2">
    <w:name w:val="index 2"/>
    <w:basedOn w:val="Normal"/>
    <w:next w:val="Normal"/>
    <w:autoRedefine/>
    <w:uiPriority w:val="98"/>
    <w:semiHidden/>
    <w:rsid w:val="006D24ED"/>
    <w:pPr>
      <w:ind w:left="480" w:hanging="240"/>
    </w:pPr>
  </w:style>
  <w:style w:type="paragraph" w:styleId="Index3">
    <w:name w:val="index 3"/>
    <w:basedOn w:val="Normal"/>
    <w:next w:val="Normal"/>
    <w:autoRedefine/>
    <w:uiPriority w:val="98"/>
    <w:semiHidden/>
    <w:rsid w:val="006D24ED"/>
    <w:pPr>
      <w:ind w:left="720" w:hanging="240"/>
    </w:pPr>
  </w:style>
  <w:style w:type="paragraph" w:styleId="Index4">
    <w:name w:val="index 4"/>
    <w:basedOn w:val="Normal"/>
    <w:next w:val="Normal"/>
    <w:autoRedefine/>
    <w:uiPriority w:val="98"/>
    <w:semiHidden/>
    <w:rsid w:val="006D24ED"/>
    <w:pPr>
      <w:ind w:left="960" w:hanging="240"/>
    </w:pPr>
  </w:style>
  <w:style w:type="paragraph" w:styleId="Index5">
    <w:name w:val="index 5"/>
    <w:basedOn w:val="Normal"/>
    <w:next w:val="Normal"/>
    <w:autoRedefine/>
    <w:uiPriority w:val="98"/>
    <w:semiHidden/>
    <w:rsid w:val="006D24ED"/>
    <w:pPr>
      <w:ind w:left="1200" w:hanging="240"/>
    </w:pPr>
  </w:style>
  <w:style w:type="paragraph" w:styleId="Index6">
    <w:name w:val="index 6"/>
    <w:basedOn w:val="Normal"/>
    <w:next w:val="Normal"/>
    <w:autoRedefine/>
    <w:uiPriority w:val="98"/>
    <w:semiHidden/>
    <w:rsid w:val="006D24ED"/>
    <w:pPr>
      <w:ind w:left="1440" w:hanging="240"/>
    </w:pPr>
  </w:style>
  <w:style w:type="paragraph" w:styleId="Index7">
    <w:name w:val="index 7"/>
    <w:basedOn w:val="Normal"/>
    <w:next w:val="Normal"/>
    <w:autoRedefine/>
    <w:uiPriority w:val="98"/>
    <w:semiHidden/>
    <w:rsid w:val="006D24ED"/>
    <w:pPr>
      <w:ind w:left="1680" w:hanging="240"/>
    </w:pPr>
  </w:style>
  <w:style w:type="paragraph" w:styleId="Index8">
    <w:name w:val="index 8"/>
    <w:basedOn w:val="Normal"/>
    <w:next w:val="Normal"/>
    <w:autoRedefine/>
    <w:uiPriority w:val="98"/>
    <w:semiHidden/>
    <w:rsid w:val="006D24ED"/>
    <w:pPr>
      <w:ind w:left="1920" w:hanging="240"/>
    </w:pPr>
  </w:style>
  <w:style w:type="paragraph" w:styleId="Index9">
    <w:name w:val="index 9"/>
    <w:basedOn w:val="Normal"/>
    <w:next w:val="Normal"/>
    <w:autoRedefine/>
    <w:uiPriority w:val="98"/>
    <w:semiHidden/>
    <w:rsid w:val="006D24ED"/>
    <w:pPr>
      <w:ind w:left="2160" w:hanging="240"/>
    </w:pPr>
  </w:style>
  <w:style w:type="paragraph" w:styleId="IndexHeading">
    <w:name w:val="index heading"/>
    <w:basedOn w:val="Normal"/>
    <w:next w:val="Index1"/>
    <w:uiPriority w:val="98"/>
    <w:semiHidden/>
    <w:rsid w:val="006D24ED"/>
    <w:rPr>
      <w:rFonts w:asciiTheme="majorHAnsi" w:eastAsiaTheme="majorEastAsia" w:hAnsiTheme="majorHAnsi" w:cstheme="majorBidi"/>
      <w:b/>
      <w:bCs/>
    </w:rPr>
  </w:style>
  <w:style w:type="table" w:styleId="LightGrid">
    <w:name w:val="Light Grid"/>
    <w:basedOn w:val="TableNormal"/>
    <w:uiPriority w:val="62"/>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D24ED"/>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D24ED"/>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D24ED"/>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D24ED"/>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6D24ED"/>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D24ED"/>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D24ED"/>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6D24ED"/>
  </w:style>
  <w:style w:type="paragraph" w:styleId="List">
    <w:name w:val="List"/>
    <w:basedOn w:val="Normal"/>
    <w:uiPriority w:val="98"/>
    <w:semiHidden/>
    <w:rsid w:val="006D24ED"/>
    <w:pPr>
      <w:ind w:left="283" w:hanging="283"/>
      <w:contextualSpacing/>
    </w:pPr>
  </w:style>
  <w:style w:type="paragraph" w:styleId="List2">
    <w:name w:val="List 2"/>
    <w:basedOn w:val="Normal"/>
    <w:uiPriority w:val="98"/>
    <w:semiHidden/>
    <w:rsid w:val="006D24ED"/>
    <w:pPr>
      <w:ind w:left="566" w:hanging="283"/>
      <w:contextualSpacing/>
    </w:pPr>
  </w:style>
  <w:style w:type="paragraph" w:styleId="List3">
    <w:name w:val="List 3"/>
    <w:basedOn w:val="Normal"/>
    <w:uiPriority w:val="98"/>
    <w:semiHidden/>
    <w:rsid w:val="006D24ED"/>
    <w:pPr>
      <w:ind w:left="849" w:hanging="283"/>
      <w:contextualSpacing/>
    </w:pPr>
  </w:style>
  <w:style w:type="paragraph" w:styleId="List4">
    <w:name w:val="List 4"/>
    <w:basedOn w:val="Normal"/>
    <w:uiPriority w:val="98"/>
    <w:semiHidden/>
    <w:rsid w:val="006D24ED"/>
    <w:pPr>
      <w:ind w:left="1132" w:hanging="283"/>
      <w:contextualSpacing/>
    </w:pPr>
  </w:style>
  <w:style w:type="paragraph" w:styleId="List5">
    <w:name w:val="List 5"/>
    <w:basedOn w:val="Normal"/>
    <w:uiPriority w:val="98"/>
    <w:semiHidden/>
    <w:rsid w:val="006D24ED"/>
    <w:pPr>
      <w:ind w:left="1415" w:hanging="283"/>
      <w:contextualSpacing/>
    </w:pPr>
  </w:style>
  <w:style w:type="paragraph" w:styleId="ListBullet">
    <w:name w:val="List Bullet"/>
    <w:basedOn w:val="Normal"/>
    <w:uiPriority w:val="98"/>
    <w:semiHidden/>
    <w:rsid w:val="006D24ED"/>
    <w:pPr>
      <w:numPr>
        <w:numId w:val="11"/>
      </w:numPr>
    </w:pPr>
  </w:style>
  <w:style w:type="paragraph" w:styleId="ListBullet2">
    <w:name w:val="List Bullet 2"/>
    <w:basedOn w:val="Normal"/>
    <w:uiPriority w:val="98"/>
    <w:semiHidden/>
    <w:rsid w:val="006D24ED"/>
    <w:pPr>
      <w:numPr>
        <w:numId w:val="12"/>
      </w:numPr>
      <w:contextualSpacing/>
    </w:pPr>
  </w:style>
  <w:style w:type="paragraph" w:styleId="ListBullet3">
    <w:name w:val="List Bullet 3"/>
    <w:basedOn w:val="Normal"/>
    <w:uiPriority w:val="98"/>
    <w:semiHidden/>
    <w:rsid w:val="006D24ED"/>
    <w:pPr>
      <w:numPr>
        <w:numId w:val="13"/>
      </w:numPr>
      <w:contextualSpacing/>
    </w:pPr>
  </w:style>
  <w:style w:type="paragraph" w:styleId="ListBullet4">
    <w:name w:val="List Bullet 4"/>
    <w:basedOn w:val="Normal"/>
    <w:uiPriority w:val="98"/>
    <w:semiHidden/>
    <w:rsid w:val="006D24ED"/>
    <w:pPr>
      <w:numPr>
        <w:numId w:val="14"/>
      </w:numPr>
      <w:contextualSpacing/>
    </w:pPr>
  </w:style>
  <w:style w:type="paragraph" w:styleId="ListBullet5">
    <w:name w:val="List Bullet 5"/>
    <w:basedOn w:val="Normal"/>
    <w:uiPriority w:val="98"/>
    <w:semiHidden/>
    <w:rsid w:val="006D24ED"/>
    <w:pPr>
      <w:numPr>
        <w:numId w:val="15"/>
      </w:numPr>
      <w:contextualSpacing/>
    </w:pPr>
  </w:style>
  <w:style w:type="paragraph" w:styleId="ListContinue">
    <w:name w:val="List Continue"/>
    <w:basedOn w:val="Normal"/>
    <w:uiPriority w:val="98"/>
    <w:semiHidden/>
    <w:rsid w:val="006D24ED"/>
    <w:pPr>
      <w:spacing w:after="120"/>
      <w:ind w:left="283"/>
      <w:contextualSpacing/>
    </w:pPr>
  </w:style>
  <w:style w:type="paragraph" w:styleId="ListContinue2">
    <w:name w:val="List Continue 2"/>
    <w:basedOn w:val="Normal"/>
    <w:uiPriority w:val="98"/>
    <w:semiHidden/>
    <w:rsid w:val="006D24ED"/>
    <w:pPr>
      <w:spacing w:after="120"/>
      <w:ind w:left="566"/>
      <w:contextualSpacing/>
    </w:pPr>
  </w:style>
  <w:style w:type="paragraph" w:styleId="ListContinue3">
    <w:name w:val="List Continue 3"/>
    <w:basedOn w:val="Normal"/>
    <w:uiPriority w:val="98"/>
    <w:semiHidden/>
    <w:rsid w:val="006D24ED"/>
    <w:pPr>
      <w:spacing w:after="120"/>
      <w:ind w:left="849"/>
      <w:contextualSpacing/>
    </w:pPr>
  </w:style>
  <w:style w:type="paragraph" w:styleId="ListContinue4">
    <w:name w:val="List Continue 4"/>
    <w:basedOn w:val="Normal"/>
    <w:uiPriority w:val="98"/>
    <w:semiHidden/>
    <w:rsid w:val="006D24ED"/>
    <w:pPr>
      <w:spacing w:after="120"/>
      <w:ind w:left="1132"/>
      <w:contextualSpacing/>
    </w:pPr>
  </w:style>
  <w:style w:type="paragraph" w:styleId="ListContinue5">
    <w:name w:val="List Continue 5"/>
    <w:basedOn w:val="Normal"/>
    <w:uiPriority w:val="98"/>
    <w:semiHidden/>
    <w:rsid w:val="006D24ED"/>
    <w:pPr>
      <w:spacing w:after="120"/>
      <w:ind w:left="1415"/>
      <w:contextualSpacing/>
    </w:pPr>
  </w:style>
  <w:style w:type="paragraph" w:styleId="ListNumber">
    <w:name w:val="List Number"/>
    <w:basedOn w:val="Normal"/>
    <w:uiPriority w:val="98"/>
    <w:semiHidden/>
    <w:rsid w:val="006D24ED"/>
    <w:pPr>
      <w:numPr>
        <w:numId w:val="16"/>
      </w:numPr>
      <w:contextualSpacing/>
    </w:pPr>
  </w:style>
  <w:style w:type="paragraph" w:styleId="ListNumber2">
    <w:name w:val="List Number 2"/>
    <w:basedOn w:val="Normal"/>
    <w:uiPriority w:val="98"/>
    <w:semiHidden/>
    <w:rsid w:val="006D24ED"/>
    <w:pPr>
      <w:numPr>
        <w:numId w:val="17"/>
      </w:numPr>
      <w:contextualSpacing/>
    </w:pPr>
  </w:style>
  <w:style w:type="paragraph" w:styleId="ListNumber3">
    <w:name w:val="List Number 3"/>
    <w:basedOn w:val="Normal"/>
    <w:uiPriority w:val="98"/>
    <w:semiHidden/>
    <w:rsid w:val="006D24ED"/>
    <w:pPr>
      <w:numPr>
        <w:numId w:val="18"/>
      </w:numPr>
      <w:contextualSpacing/>
    </w:pPr>
  </w:style>
  <w:style w:type="paragraph" w:styleId="ListNumber4">
    <w:name w:val="List Number 4"/>
    <w:basedOn w:val="Normal"/>
    <w:uiPriority w:val="98"/>
    <w:semiHidden/>
    <w:rsid w:val="006D24ED"/>
    <w:pPr>
      <w:numPr>
        <w:numId w:val="19"/>
      </w:numPr>
      <w:contextualSpacing/>
    </w:pPr>
  </w:style>
  <w:style w:type="paragraph" w:styleId="ListNumber5">
    <w:name w:val="List Number 5"/>
    <w:basedOn w:val="Normal"/>
    <w:uiPriority w:val="98"/>
    <w:semiHidden/>
    <w:rsid w:val="006D24ED"/>
    <w:pPr>
      <w:numPr>
        <w:numId w:val="20"/>
      </w:numPr>
      <w:contextualSpacing/>
    </w:pPr>
  </w:style>
  <w:style w:type="paragraph" w:styleId="MacroText">
    <w:name w:val="macro"/>
    <w:link w:val="MacroTextChar"/>
    <w:uiPriority w:val="98"/>
    <w:semiHidden/>
    <w:rsid w:val="006D24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D24ED"/>
    <w:rPr>
      <w:rFonts w:ascii="Consolas" w:eastAsiaTheme="minorEastAsia" w:hAnsi="Consolas" w:cs="Consolas"/>
      <w:sz w:val="20"/>
      <w:szCs w:val="20"/>
    </w:rPr>
  </w:style>
  <w:style w:type="table" w:styleId="MediumGrid1">
    <w:name w:val="Medium Grid 1"/>
    <w:basedOn w:val="TableNormal"/>
    <w:uiPriority w:val="67"/>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6D24ED"/>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D24ED"/>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D24ED"/>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D24ED"/>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6D24ED"/>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D24ED"/>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D24ED"/>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D24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D24ED"/>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6D24ED"/>
    <w:rPr>
      <w:rFonts w:ascii="Times New Roman" w:hAnsi="Times New Roman" w:cs="Times New Roman"/>
    </w:rPr>
  </w:style>
  <w:style w:type="paragraph" w:styleId="NormalIndent">
    <w:name w:val="Normal Indent"/>
    <w:basedOn w:val="Normal"/>
    <w:uiPriority w:val="98"/>
    <w:semiHidden/>
    <w:rsid w:val="006D24ED"/>
    <w:pPr>
      <w:ind w:left="720"/>
    </w:pPr>
  </w:style>
  <w:style w:type="table" w:customStyle="1" w:styleId="ECHRTableNoLines">
    <w:name w:val="ECHR_Table_No_Lines"/>
    <w:basedOn w:val="TableNormal"/>
    <w:uiPriority w:val="99"/>
    <w:rsid w:val="006D24ED"/>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6D24ED"/>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8"/>
    <w:semiHidden/>
    <w:rsid w:val="006D24ED"/>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6D24ED"/>
    <w:rPr>
      <w:rFonts w:ascii="Consolas" w:hAnsi="Consolas" w:cs="Consolas"/>
      <w:sz w:val="21"/>
      <w:szCs w:val="21"/>
    </w:rPr>
  </w:style>
  <w:style w:type="character" w:customStyle="1" w:styleId="PlainTextChar">
    <w:name w:val="Plain Text Char"/>
    <w:basedOn w:val="DefaultParagraphFont"/>
    <w:link w:val="PlainText"/>
    <w:uiPriority w:val="98"/>
    <w:semiHidden/>
    <w:rsid w:val="006D24ED"/>
    <w:rPr>
      <w:rFonts w:ascii="Consolas" w:hAnsi="Consolas" w:cs="Consolas"/>
      <w:sz w:val="21"/>
      <w:szCs w:val="21"/>
      <w:lang w:val="sq-AL"/>
    </w:rPr>
  </w:style>
  <w:style w:type="paragraph" w:styleId="Salutation">
    <w:name w:val="Salutation"/>
    <w:basedOn w:val="Normal"/>
    <w:next w:val="Normal"/>
    <w:link w:val="SalutationChar"/>
    <w:uiPriority w:val="98"/>
    <w:semiHidden/>
    <w:rsid w:val="006D24ED"/>
  </w:style>
  <w:style w:type="character" w:customStyle="1" w:styleId="SalutationChar">
    <w:name w:val="Salutation Char"/>
    <w:basedOn w:val="DefaultParagraphFont"/>
    <w:link w:val="Salutation"/>
    <w:uiPriority w:val="98"/>
    <w:semiHidden/>
    <w:rsid w:val="006D24ED"/>
    <w:rPr>
      <w:sz w:val="24"/>
      <w:szCs w:val="24"/>
      <w:lang w:val="sq-AL"/>
    </w:rPr>
  </w:style>
  <w:style w:type="paragraph" w:styleId="Signature">
    <w:name w:val="Signature"/>
    <w:basedOn w:val="Normal"/>
    <w:link w:val="SignatureChar"/>
    <w:uiPriority w:val="98"/>
    <w:semiHidden/>
    <w:rsid w:val="006D24ED"/>
    <w:pPr>
      <w:ind w:left="4252"/>
    </w:pPr>
  </w:style>
  <w:style w:type="character" w:customStyle="1" w:styleId="SignatureChar">
    <w:name w:val="Signature Char"/>
    <w:basedOn w:val="DefaultParagraphFont"/>
    <w:link w:val="Signature"/>
    <w:uiPriority w:val="98"/>
    <w:semiHidden/>
    <w:rsid w:val="006D24ED"/>
    <w:rPr>
      <w:sz w:val="24"/>
      <w:szCs w:val="24"/>
      <w:lang w:val="sq-AL"/>
    </w:rPr>
  </w:style>
  <w:style w:type="table" w:styleId="Table3Deffects1">
    <w:name w:val="Table 3D effects 1"/>
    <w:basedOn w:val="TableNormal"/>
    <w:uiPriority w:val="99"/>
    <w:semiHidden/>
    <w:unhideWhenUsed/>
    <w:rsid w:val="006D24E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D24E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D24E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D24E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D24E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D24E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D24E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D24E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D24E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D24E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D24E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D24E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D24E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D24E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D24E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24E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D24E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D24E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D24E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D24E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D24E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D24E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D24E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D24E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D24E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D24ED"/>
    <w:pPr>
      <w:ind w:left="240" w:hanging="240"/>
    </w:pPr>
  </w:style>
  <w:style w:type="paragraph" w:styleId="TableofFigures">
    <w:name w:val="table of figures"/>
    <w:basedOn w:val="Normal"/>
    <w:next w:val="Normal"/>
    <w:uiPriority w:val="98"/>
    <w:semiHidden/>
    <w:rsid w:val="006D24ED"/>
  </w:style>
  <w:style w:type="table" w:styleId="TableProfessional">
    <w:name w:val="Table Professional"/>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D24E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D24E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D24E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D24E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D24E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D24E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D24E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D24E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6D24ED"/>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autoRedefine/>
    <w:uiPriority w:val="98"/>
    <w:semiHidden/>
    <w:rsid w:val="006D24E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6D24E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6D24E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6D24ED"/>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6D24ED"/>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6D24E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6D24E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6D24ED"/>
    <w:pPr>
      <w:spacing w:after="100"/>
      <w:ind w:left="1680"/>
    </w:pPr>
  </w:style>
  <w:style w:type="paragraph" w:styleId="TOC9">
    <w:name w:val="toc 9"/>
    <w:basedOn w:val="Normal"/>
    <w:next w:val="Normal"/>
    <w:autoRedefine/>
    <w:uiPriority w:val="98"/>
    <w:semiHidden/>
    <w:rsid w:val="006D24ED"/>
    <w:pPr>
      <w:spacing w:after="100"/>
      <w:ind w:left="1920"/>
    </w:pPr>
  </w:style>
  <w:style w:type="paragraph" w:customStyle="1" w:styleId="ECHRFooter">
    <w:name w:val="ECHR_Footer"/>
    <w:aliases w:val="Footer_ECHR"/>
    <w:basedOn w:val="Footer"/>
    <w:uiPriority w:val="57"/>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6D24ED"/>
    <w:pPr>
      <w:tabs>
        <w:tab w:val="center" w:pos="3686"/>
        <w:tab w:val="right" w:pos="7371"/>
      </w:tabs>
    </w:pPr>
  </w:style>
  <w:style w:type="character" w:customStyle="1" w:styleId="FooterChar">
    <w:name w:val="Footer Char"/>
    <w:basedOn w:val="DefaultParagraphFont"/>
    <w:link w:val="Footer"/>
    <w:uiPriority w:val="98"/>
    <w:rsid w:val="006D24ED"/>
    <w:rPr>
      <w:sz w:val="24"/>
      <w:szCs w:val="24"/>
      <w:lang w:val="sq-AL"/>
    </w:rPr>
  </w:style>
  <w:style w:type="paragraph" w:customStyle="1" w:styleId="ECHRFooterLine">
    <w:name w:val="ECHR_Footer_Line"/>
    <w:aliases w:val="_Footer_Line"/>
    <w:basedOn w:val="Normal"/>
    <w:next w:val="Normal"/>
    <w:uiPriority w:val="30"/>
    <w:rsid w:val="006D24ED"/>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6D24ED"/>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aliases w:val="_Case_Name"/>
    <w:basedOn w:val="Normal"/>
    <w:next w:val="JuPara"/>
    <w:uiPriority w:val="32"/>
    <w:rsid w:val="006D24ED"/>
    <w:pPr>
      <w:ind w:firstLine="284"/>
    </w:pPr>
    <w:rPr>
      <w:b/>
    </w:rPr>
  </w:style>
  <w:style w:type="paragraph" w:styleId="NoteHeading">
    <w:name w:val="Note Heading"/>
    <w:basedOn w:val="Normal"/>
    <w:next w:val="Normal"/>
    <w:link w:val="NoteHeadingChar"/>
    <w:uiPriority w:val="98"/>
    <w:semiHidden/>
    <w:rsid w:val="006D24ED"/>
  </w:style>
  <w:style w:type="character" w:customStyle="1" w:styleId="NoteHeadingChar">
    <w:name w:val="Note Heading Char"/>
    <w:basedOn w:val="DefaultParagraphFont"/>
    <w:link w:val="NoteHeading"/>
    <w:uiPriority w:val="98"/>
    <w:semiHidden/>
    <w:rsid w:val="006D24ED"/>
    <w:rPr>
      <w:sz w:val="24"/>
      <w:szCs w:val="24"/>
      <w:lang w:val="sq-AL"/>
    </w:rPr>
  </w:style>
  <w:style w:type="paragraph" w:customStyle="1" w:styleId="ECHRHeaderLandscape">
    <w:name w:val="ECHR_Header_Landscape"/>
    <w:aliases w:val="_Header_Landscape"/>
    <w:basedOn w:val="JuHeader"/>
    <w:uiPriority w:val="29"/>
    <w:rsid w:val="006D24ED"/>
    <w:pPr>
      <w:tabs>
        <w:tab w:val="center" w:pos="6146"/>
        <w:tab w:val="right" w:pos="13778"/>
      </w:tabs>
      <w:ind w:left="-1474" w:right="-1474"/>
    </w:pPr>
  </w:style>
  <w:style w:type="paragraph" w:customStyle="1" w:styleId="ECHRBullet1">
    <w:name w:val="ECHR_Bullet_1"/>
    <w:aliases w:val="_Bul_1"/>
    <w:basedOn w:val="NormalJustified"/>
    <w:uiPriority w:val="23"/>
    <w:qFormat/>
    <w:rsid w:val="006D24ED"/>
    <w:pPr>
      <w:numPr>
        <w:numId w:val="7"/>
      </w:numPr>
      <w:spacing w:before="60" w:after="60"/>
    </w:pPr>
  </w:style>
  <w:style w:type="paragraph" w:customStyle="1" w:styleId="ECHRBullet2">
    <w:name w:val="ECHR_Bullet_2"/>
    <w:aliases w:val="_Bul_2"/>
    <w:basedOn w:val="ECHRBullet1"/>
    <w:uiPriority w:val="23"/>
    <w:rsid w:val="006D24ED"/>
    <w:pPr>
      <w:numPr>
        <w:ilvl w:val="1"/>
      </w:numPr>
    </w:pPr>
  </w:style>
  <w:style w:type="paragraph" w:customStyle="1" w:styleId="ECHRBullet3">
    <w:name w:val="ECHR_Bullet_3"/>
    <w:aliases w:val="_Bul_3"/>
    <w:basedOn w:val="ECHRBullet2"/>
    <w:uiPriority w:val="23"/>
    <w:rsid w:val="006D24ED"/>
    <w:pPr>
      <w:numPr>
        <w:ilvl w:val="2"/>
      </w:numPr>
    </w:pPr>
  </w:style>
  <w:style w:type="paragraph" w:customStyle="1" w:styleId="ECHRBullet4">
    <w:name w:val="ECHR_Bullet_4"/>
    <w:aliases w:val="_Bul_4"/>
    <w:basedOn w:val="ECHRBullet3"/>
    <w:uiPriority w:val="23"/>
    <w:rsid w:val="006D24ED"/>
    <w:pPr>
      <w:numPr>
        <w:ilvl w:val="3"/>
      </w:numPr>
    </w:pPr>
  </w:style>
  <w:style w:type="paragraph" w:customStyle="1" w:styleId="ECHRConfidential">
    <w:name w:val="ECHR_Confidential"/>
    <w:aliases w:val="_Confidential"/>
    <w:basedOn w:val="Normal"/>
    <w:next w:val="Normal"/>
    <w:uiPriority w:val="42"/>
    <w:qFormat/>
    <w:rsid w:val="006D24ED"/>
    <w:pPr>
      <w:jc w:val="right"/>
    </w:pPr>
    <w:rPr>
      <w:color w:val="C00000"/>
      <w:sz w:val="20"/>
    </w:rPr>
  </w:style>
  <w:style w:type="paragraph" w:customStyle="1" w:styleId="ECHRDecisionBody">
    <w:name w:val="ECHR_Decision_Body"/>
    <w:aliases w:val="_Decision_Body"/>
    <w:basedOn w:val="NormalJustified"/>
    <w:uiPriority w:val="54"/>
    <w:semiHidden/>
    <w:rsid w:val="006D24E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qFormat/>
    <w:rsid w:val="006D24ED"/>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6D24ED"/>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rsid w:val="006D24ED"/>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qFormat/>
    <w:rsid w:val="006D24ED"/>
    <w:pPr>
      <w:jc w:val="right"/>
    </w:pPr>
    <w:rPr>
      <w:sz w:val="20"/>
    </w:rPr>
  </w:style>
  <w:style w:type="paragraph" w:customStyle="1" w:styleId="ECHRHeaderRefIt">
    <w:name w:val="ECHR_Header_Ref_It"/>
    <w:aliases w:val="_Ref_Ital"/>
    <w:basedOn w:val="Normal"/>
    <w:next w:val="ECHRHeaderDate"/>
    <w:uiPriority w:val="43"/>
    <w:qFormat/>
    <w:rsid w:val="006D24ED"/>
    <w:pPr>
      <w:jc w:val="right"/>
    </w:pPr>
    <w:rPr>
      <w:i/>
      <w:sz w:val="20"/>
    </w:rPr>
  </w:style>
  <w:style w:type="paragraph" w:customStyle="1" w:styleId="ECHRHeading9">
    <w:name w:val="ECHR_Heading_9"/>
    <w:aliases w:val="_Head_9"/>
    <w:basedOn w:val="Heading9"/>
    <w:uiPriority w:val="17"/>
    <w:rsid w:val="006D24ED"/>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rsid w:val="006D24ED"/>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qFormat/>
    <w:rsid w:val="006D24ED"/>
    <w:pPr>
      <w:numPr>
        <w:numId w:val="8"/>
      </w:numPr>
      <w:spacing w:before="60" w:after="60"/>
    </w:pPr>
  </w:style>
  <w:style w:type="paragraph" w:customStyle="1" w:styleId="ECHRNumberedList2">
    <w:name w:val="ECHR_Numbered_List_2"/>
    <w:aliases w:val="_Num_2"/>
    <w:basedOn w:val="ECHRNumberedList1"/>
    <w:uiPriority w:val="23"/>
    <w:rsid w:val="006D24ED"/>
    <w:pPr>
      <w:numPr>
        <w:ilvl w:val="1"/>
      </w:numPr>
    </w:pPr>
  </w:style>
  <w:style w:type="paragraph" w:customStyle="1" w:styleId="ECHRNumberedList3">
    <w:name w:val="ECHR_Numbered_List_3"/>
    <w:aliases w:val="_Num_3"/>
    <w:basedOn w:val="ECHRNumberedList2"/>
    <w:uiPriority w:val="23"/>
    <w:rsid w:val="006D24ED"/>
    <w:pPr>
      <w:numPr>
        <w:ilvl w:val="2"/>
      </w:numPr>
    </w:pPr>
  </w:style>
  <w:style w:type="paragraph" w:customStyle="1" w:styleId="ECHRParaHanging">
    <w:name w:val="ECHR_Para_Hanging"/>
    <w:aliases w:val="_Hanging"/>
    <w:basedOn w:val="Normal"/>
    <w:uiPriority w:val="8"/>
    <w:qFormat/>
    <w:rsid w:val="006D24ED"/>
    <w:pPr>
      <w:ind w:left="567" w:hanging="567"/>
      <w:jc w:val="both"/>
    </w:pPr>
  </w:style>
  <w:style w:type="paragraph" w:customStyle="1" w:styleId="ECHRParaIndent">
    <w:name w:val="ECHR_Para_Indent"/>
    <w:aliases w:val="_Indent"/>
    <w:basedOn w:val="Normal"/>
    <w:uiPriority w:val="7"/>
    <w:qFormat/>
    <w:rsid w:val="006D24ED"/>
    <w:pPr>
      <w:spacing w:before="120" w:after="120"/>
      <w:ind w:left="284"/>
      <w:jc w:val="both"/>
    </w:pPr>
  </w:style>
  <w:style w:type="character" w:customStyle="1" w:styleId="ECHRRed">
    <w:name w:val="ECHR_Red"/>
    <w:aliases w:val="_Red"/>
    <w:basedOn w:val="DefaultParagraphFont"/>
    <w:uiPriority w:val="15"/>
    <w:qFormat/>
    <w:rsid w:val="006D24ED"/>
    <w:rPr>
      <w:color w:val="C00000" w:themeColor="accent2"/>
    </w:rPr>
  </w:style>
  <w:style w:type="paragraph" w:customStyle="1" w:styleId="DecList">
    <w:name w:val="Dec_List"/>
    <w:aliases w:val="_List"/>
    <w:basedOn w:val="JuList"/>
    <w:uiPriority w:val="22"/>
    <w:rsid w:val="006D24ED"/>
    <w:pPr>
      <w:numPr>
        <w:numId w:val="0"/>
      </w:numPr>
      <w:ind w:left="284"/>
    </w:pPr>
  </w:style>
  <w:style w:type="table" w:customStyle="1" w:styleId="ECHRTable">
    <w:name w:val="ECHR_Table"/>
    <w:basedOn w:val="TableNormal"/>
    <w:rsid w:val="006D24ED"/>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6D24ED"/>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6D24ED"/>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qFormat/>
    <w:rsid w:val="006D24ED"/>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qFormat/>
    <w:rsid w:val="006D24ED"/>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6D24ED"/>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qFormat/>
    <w:rsid w:val="006D24ED"/>
    <w:pPr>
      <w:outlineLvl w:val="0"/>
    </w:pPr>
  </w:style>
  <w:style w:type="paragraph" w:customStyle="1" w:styleId="ECHRTitleTOC1">
    <w:name w:val="ECHR_Title_TOC_1"/>
    <w:aliases w:val="_Title_L_TOC"/>
    <w:basedOn w:val="ECHRTitle1"/>
    <w:next w:val="Normal"/>
    <w:uiPriority w:val="27"/>
    <w:qFormat/>
    <w:rsid w:val="006D24ED"/>
    <w:pPr>
      <w:outlineLvl w:val="0"/>
    </w:pPr>
  </w:style>
  <w:style w:type="table" w:customStyle="1" w:styleId="LtrTableAddress">
    <w:name w:val="Ltr_Table_Address"/>
    <w:aliases w:val="ECHR_Ltr_Table_Address"/>
    <w:basedOn w:val="TableNormal"/>
    <w:uiPriority w:val="99"/>
    <w:rsid w:val="006D24ED"/>
    <w:rPr>
      <w:sz w:val="24"/>
      <w:szCs w:val="24"/>
    </w:rPr>
    <w:tblPr>
      <w:tblInd w:w="5103" w:type="dxa"/>
    </w:tblPr>
  </w:style>
  <w:style w:type="table" w:customStyle="1" w:styleId="PCFTableStyle">
    <w:name w:val="PCF_Table_Style"/>
    <w:aliases w:val="ECHR_PCF_Table_Style"/>
    <w:basedOn w:val="TableNormal"/>
    <w:uiPriority w:val="99"/>
    <w:rsid w:val="006D24ED"/>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6D24ED"/>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D24ED"/>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6D24ED"/>
    <w:rPr>
      <w:color w:val="FFFFFF"/>
    </w:rPr>
  </w:style>
  <w:style w:type="paragraph" w:customStyle="1" w:styleId="ECHRSpacer">
    <w:name w:val="ECHR_Spacer"/>
    <w:aliases w:val="_Spacer"/>
    <w:basedOn w:val="Normal"/>
    <w:uiPriority w:val="45"/>
    <w:rsid w:val="006D24ED"/>
    <w:rPr>
      <w:sz w:val="4"/>
    </w:rPr>
  </w:style>
  <w:style w:type="table" w:customStyle="1" w:styleId="ECHRTableGrey">
    <w:name w:val="ECHR_Table_Grey"/>
    <w:basedOn w:val="TableNormal"/>
    <w:uiPriority w:val="99"/>
    <w:rsid w:val="006D24ED"/>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6D24ED"/>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JuParaChar">
    <w:name w:val="Ju_Para Char"/>
    <w:aliases w:val="_Para Char"/>
    <w:link w:val="JuPara"/>
    <w:uiPriority w:val="4"/>
    <w:rsid w:val="00DC2D95"/>
    <w:rPr>
      <w:sz w:val="24"/>
      <w:szCs w:val="24"/>
      <w:lang w:val="sq-AL"/>
    </w:rPr>
  </w:style>
  <w:style w:type="table" w:customStyle="1" w:styleId="GridTable1Light1">
    <w:name w:val="Grid Table 1 Light1"/>
    <w:basedOn w:val="TableNormal"/>
    <w:uiPriority w:val="46"/>
    <w:rsid w:val="00DC2D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ECHRListTable2">
    <w:name w:val="ECHR_List_Table2"/>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GridTable1Light-Accent11">
    <w:name w:val="Grid Table 1 Light - Accent 11"/>
    <w:basedOn w:val="TableNormal"/>
    <w:uiPriority w:val="46"/>
    <w:rsid w:val="00DC2D9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numbering" w:customStyle="1" w:styleId="ECHRA1StyleBulletedSquare1">
    <w:name w:val="ECHR_A1_Style_Bulleted_Square1"/>
    <w:basedOn w:val="NoList"/>
    <w:rsid w:val="00DC2D95"/>
  </w:style>
  <w:style w:type="numbering" w:customStyle="1" w:styleId="ECHRA1StyleNumberedList1">
    <w:name w:val="ECHR_A1_Style_Numbered_List1"/>
    <w:basedOn w:val="NoList"/>
    <w:rsid w:val="00DC2D95"/>
  </w:style>
  <w:style w:type="table" w:customStyle="1" w:styleId="ECHRDNTable1">
    <w:name w:val="ECHR_DN_Table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
    <w:name w:val="ECHR_Header_Table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
    <w:name w:val="ECHR_Header_Table_Reduced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
    <w:name w:val="ECHR_List_Table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
    <w:name w:val="ECHR_Table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
    <w:name w:val="ECHR_Table_Box_Header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1">
    <w:name w:val="ECHR_Table_Fax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
    <w:name w:val="ECHR_Table_For_Internal_Use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
    <w:name w:val="ECHR_Table_Memo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
    <w:name w:val="ECHR_Table_No_Lines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
    <w:name w:val="ECHR_Table_Odd_Banded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
    <w:name w:val="ECHR_Table_Simple_Box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
    <w:name w:val="ECHR_Ltr_Table_Address1"/>
    <w:basedOn w:val="TableNormal"/>
    <w:uiPriority w:val="99"/>
    <w:rsid w:val="00DC2D95"/>
    <w:tblPr>
      <w:tblInd w:w="5103" w:type="dxa"/>
    </w:tblPr>
  </w:style>
  <w:style w:type="table" w:customStyle="1" w:styleId="ECHRPCFTableStyle1">
    <w:name w:val="ECHR_PCF_Table_Style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0">
    <w:name w:val="Table Grid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
    <w:name w:val="ECHR_UG_Table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
    <w:name w:val="ECHR_UG_Table_White_Box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
    <w:name w:val="ECHR_A1_Style_List1"/>
    <w:basedOn w:val="NoList"/>
    <w:uiPriority w:val="99"/>
    <w:rsid w:val="00DC2D95"/>
  </w:style>
  <w:style w:type="table" w:customStyle="1" w:styleId="ECHRTable20161">
    <w:name w:val="ECHR_Table_2016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
    <w:name w:val="ECHR_Table_2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
    <w:name w:val="ECHR_Table_2019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
    <w:name w:val="Medium Shading 2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DC2D95"/>
    <w:rPr>
      <w:color w:val="605E5C"/>
      <w:shd w:val="clear" w:color="auto" w:fill="E1DFDD"/>
    </w:rPr>
  </w:style>
  <w:style w:type="table" w:customStyle="1" w:styleId="GridTable1Light-Accent21">
    <w:name w:val="Grid Table 1 Light - Accent 21"/>
    <w:basedOn w:val="TableNormal"/>
    <w:uiPriority w:val="46"/>
    <w:rsid w:val="00DC2D9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C2D9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C2D9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C2D9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C2D9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C2D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C2D9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rsid w:val="00DC2D9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rsid w:val="00DC2D9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rsid w:val="00DC2D9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rsid w:val="00DC2D9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DC2D9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DC2D95"/>
    <w:rPr>
      <w:color w:val="2B579A"/>
      <w:shd w:val="clear" w:color="auto" w:fill="E1DFDD"/>
    </w:rPr>
  </w:style>
  <w:style w:type="table" w:customStyle="1" w:styleId="ListTable1Light1">
    <w:name w:val="List Table 1 Light1"/>
    <w:basedOn w:val="TableNormal"/>
    <w:uiPriority w:val="46"/>
    <w:rsid w:val="00DC2D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C2D9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rsid w:val="00DC2D9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rsid w:val="00DC2D9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rsid w:val="00DC2D9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rsid w:val="00DC2D9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DC2D9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DC2D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C2D9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rsid w:val="00DC2D9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rsid w:val="00DC2D9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rsid w:val="00DC2D9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rsid w:val="00DC2D9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DC2D9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DC2D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C2D9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rsid w:val="00DC2D9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rsid w:val="00DC2D9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rsid w:val="00DC2D9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rsid w:val="00DC2D9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DC2D9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DC2D9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C2D9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C2D9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C2D9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C2D9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C2D9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C2D9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C2D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C2D9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rsid w:val="00DC2D9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rsid w:val="00DC2D9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rsid w:val="00DC2D9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rsid w:val="00DC2D9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DC2D9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DC2D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C2D9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C2D9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C2D9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C2D9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C2D9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C2D9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DC2D95"/>
    <w:rPr>
      <w:color w:val="2B579A"/>
      <w:shd w:val="clear" w:color="auto" w:fill="E1DFDD"/>
    </w:rPr>
  </w:style>
  <w:style w:type="table" w:customStyle="1" w:styleId="PlainTable11">
    <w:name w:val="Plain Table 11"/>
    <w:basedOn w:val="TableNormal"/>
    <w:uiPriority w:val="41"/>
    <w:rsid w:val="00DC2D9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rsid w:val="00DC2D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C2D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C2D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rsid w:val="00DC2D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DC2D95"/>
    <w:rPr>
      <w:u w:val="dotted"/>
    </w:rPr>
  </w:style>
  <w:style w:type="character" w:customStyle="1" w:styleId="SmartLink1">
    <w:name w:val="SmartLink1"/>
    <w:basedOn w:val="DefaultParagraphFont"/>
    <w:uiPriority w:val="99"/>
    <w:semiHidden/>
    <w:unhideWhenUsed/>
    <w:rsid w:val="00DC2D95"/>
    <w:rPr>
      <w:color w:val="0000FF"/>
      <w:u w:val="single"/>
      <w:shd w:val="clear" w:color="auto" w:fill="F3F2F1"/>
    </w:rPr>
  </w:style>
  <w:style w:type="table" w:customStyle="1" w:styleId="TableGridLight1">
    <w:name w:val="Table Grid Light1"/>
    <w:basedOn w:val="TableNormal"/>
    <w:uiPriority w:val="40"/>
    <w:rsid w:val="00DC2D9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numbering" w:customStyle="1" w:styleId="ECHRA1StyleBulletedSquare2">
    <w:name w:val="ECHR_A1_Style_Bulleted_Square2"/>
    <w:basedOn w:val="NoList"/>
    <w:rsid w:val="00DC2D95"/>
  </w:style>
  <w:style w:type="numbering" w:customStyle="1" w:styleId="ECHRA1StyleList2">
    <w:name w:val="ECHR_A1_Style_List2"/>
    <w:basedOn w:val="NoList"/>
    <w:uiPriority w:val="99"/>
    <w:rsid w:val="00DC2D95"/>
  </w:style>
  <w:style w:type="numbering" w:customStyle="1" w:styleId="ECHRA1StyleNumberedList2">
    <w:name w:val="ECHR_A1_Style_Numbered_List2"/>
    <w:basedOn w:val="NoList"/>
    <w:rsid w:val="00DC2D95"/>
  </w:style>
  <w:style w:type="character" w:customStyle="1" w:styleId="NoteHeadingChar1">
    <w:name w:val="Note Heading Char1"/>
    <w:basedOn w:val="DefaultParagraphFont"/>
    <w:uiPriority w:val="99"/>
    <w:semiHidden/>
    <w:rsid w:val="00DC2D95"/>
    <w:rPr>
      <w:sz w:val="24"/>
      <w:szCs w:val="24"/>
      <w:lang w:val="sq-AL"/>
    </w:rPr>
  </w:style>
  <w:style w:type="numbering" w:customStyle="1" w:styleId="ECHRA1StyleBulletedSquare21">
    <w:name w:val="ECHR_A1_Style_Bulleted_Square21"/>
    <w:basedOn w:val="NoList"/>
    <w:rsid w:val="00DC2D95"/>
  </w:style>
  <w:style w:type="numbering" w:customStyle="1" w:styleId="ECHRA1StyleNumberedList21">
    <w:name w:val="ECHR_A1_Style_Numbered_List21"/>
    <w:basedOn w:val="NoList"/>
    <w:rsid w:val="00DC2D95"/>
  </w:style>
  <w:style w:type="table" w:customStyle="1" w:styleId="ECHRDNTable2">
    <w:name w:val="ECHR_DN_Table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2">
    <w:name w:val="ECHR_Header_Table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2">
    <w:name w:val="ECHR_Header_Table_Reduced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3">
    <w:name w:val="ECHR_List_Table3"/>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20">
    <w:name w:val="ECHR_Table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2">
    <w:name w:val="ECHR_Table_Box_Header2"/>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2">
    <w:name w:val="ECHR_Table_Fax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2">
    <w:name w:val="ECHR_Table_For_Internal_Use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2">
    <w:name w:val="ECHR_Table_Memo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2">
    <w:name w:val="ECHR_Table_No_Lines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2">
    <w:name w:val="ECHR_Table_Odd_Banded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2">
    <w:name w:val="ECHR_Table_Simple_Box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2">
    <w:name w:val="ECHR_Ltr_Table_Address2"/>
    <w:basedOn w:val="TableNormal"/>
    <w:uiPriority w:val="99"/>
    <w:rsid w:val="00DC2D95"/>
    <w:tblPr>
      <w:tblInd w:w="5103" w:type="dxa"/>
    </w:tblPr>
  </w:style>
  <w:style w:type="table" w:customStyle="1" w:styleId="ECHRPCFTableStyle2">
    <w:name w:val="ECHR_PCF_Table_Style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20">
    <w:name w:val="Table Grid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2">
    <w:name w:val="ECHR_UG_Table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2">
    <w:name w:val="ECHR_UG_Table_White_Box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
    <w:name w:val="ECHR_Table_Grey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21">
    <w:name w:val="ECHR_A1_Style_List21"/>
    <w:basedOn w:val="NoList"/>
    <w:uiPriority w:val="99"/>
    <w:rsid w:val="00DC2D95"/>
  </w:style>
  <w:style w:type="table" w:customStyle="1" w:styleId="ECHRTable20162">
    <w:name w:val="ECHR_Table_2016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2">
    <w:name w:val="ECHR_Table_2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2">
    <w:name w:val="ECHR_Table_2019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2">
    <w:name w:val="Medium Shading 2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1">
    <w:name w:val="ECHR_A1_Style_Bulleted_Square11"/>
    <w:basedOn w:val="NoList"/>
    <w:rsid w:val="00DC2D95"/>
  </w:style>
  <w:style w:type="numbering" w:customStyle="1" w:styleId="ECHRA1StyleList11">
    <w:name w:val="ECHR_A1_Style_List11"/>
    <w:basedOn w:val="NoList"/>
    <w:uiPriority w:val="99"/>
    <w:rsid w:val="00DC2D95"/>
  </w:style>
  <w:style w:type="numbering" w:customStyle="1" w:styleId="ECHRA1StyleNumberedList11">
    <w:name w:val="ECHR_A1_Style_Numbered_List11"/>
    <w:basedOn w:val="NoList"/>
    <w:rsid w:val="00DC2D95"/>
  </w:style>
  <w:style w:type="table" w:customStyle="1" w:styleId="ECHRTable201911">
    <w:name w:val="ECHR_Table_2019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1">
    <w:name w:val="ECHR_Table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1">
    <w:name w:val="ECHR_Table_Box_Header1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LtrTableAddress11">
    <w:name w:val="ECHR_Ltr_Table_Address11"/>
    <w:basedOn w:val="TableNormal"/>
    <w:uiPriority w:val="99"/>
    <w:rsid w:val="00DC2D95"/>
    <w:rPr>
      <w:sz w:val="24"/>
      <w:szCs w:val="24"/>
    </w:rPr>
    <w:tblPr>
      <w:tblInd w:w="5103" w:type="dxa"/>
    </w:tblPr>
  </w:style>
  <w:style w:type="table" w:customStyle="1" w:styleId="TableGrid11">
    <w:name w:val="Table Grid11"/>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
    <w:name w:val="ECHR_UG_Table11"/>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
    <w:name w:val="ECHR_UG_Table_White_Box11"/>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1">
    <w:name w:val="ECHR_PCF_Table_Style11"/>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1">
    <w:name w:val="ECHR_Table_Fax11"/>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1">
    <w:name w:val="ECHR_Table_Memo11"/>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1">
    <w:name w:val="ECHR_DN_Table11"/>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1">
    <w:name w:val="ECHR_Table_Simple_Box11"/>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1">
    <w:name w:val="ECHR_Table_No_Lines11"/>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1">
    <w:name w:val="ECHR_Table_For_Internal_Use11"/>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1">
    <w:name w:val="ECHR_List_Table11"/>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1">
    <w:name w:val="ECHR_Header_Table11"/>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1">
    <w:name w:val="ECHR_Table_Odd_Banded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1">
    <w:name w:val="ECHR_Header_Table_Reduced11"/>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ColorfulGrid1">
    <w:name w:val="Colorful Grid1"/>
    <w:basedOn w:val="TableNormal"/>
    <w:next w:val="ColorfulGrid"/>
    <w:uiPriority w:val="73"/>
    <w:semiHidden/>
    <w:rsid w:val="00DC2D95"/>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DC2D95"/>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1">
    <w:name w:val="Colorful Grid - Accent 21"/>
    <w:basedOn w:val="TableNormal"/>
    <w:next w:val="ColorfulGrid-Accent2"/>
    <w:uiPriority w:val="73"/>
    <w:semiHidden/>
    <w:rsid w:val="00DC2D95"/>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1">
    <w:name w:val="Colorful Grid - Accent 31"/>
    <w:basedOn w:val="TableNormal"/>
    <w:next w:val="ColorfulGrid-Accent3"/>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1">
    <w:name w:val="Colorful Grid - Accent 41"/>
    <w:basedOn w:val="TableNormal"/>
    <w:next w:val="ColorfulGrid-Accent4"/>
    <w:uiPriority w:val="73"/>
    <w:semiHidden/>
    <w:rsid w:val="00DC2D95"/>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1">
    <w:name w:val="Colorful Grid - Accent 51"/>
    <w:basedOn w:val="TableNormal"/>
    <w:next w:val="ColorfulGrid-Accent5"/>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1">
    <w:name w:val="Colorful Grid - Accent 61"/>
    <w:basedOn w:val="TableNormal"/>
    <w:next w:val="ColorfulGrid-Accent6"/>
    <w:uiPriority w:val="73"/>
    <w:semiHidden/>
    <w:rsid w:val="00DC2D95"/>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next w:val="ColorfulList"/>
    <w:uiPriority w:val="72"/>
    <w:semiHidden/>
    <w:rsid w:val="00DC2D95"/>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DC2D95"/>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1">
    <w:name w:val="Colorful List - Accent 21"/>
    <w:basedOn w:val="TableNormal"/>
    <w:next w:val="ColorfulList-Accent2"/>
    <w:uiPriority w:val="72"/>
    <w:semiHidden/>
    <w:rsid w:val="00DC2D95"/>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1">
    <w:name w:val="Colorful List - Accent 31"/>
    <w:basedOn w:val="TableNormal"/>
    <w:next w:val="ColorfulList-Accent3"/>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1">
    <w:name w:val="Colorful List - Accent 41"/>
    <w:basedOn w:val="TableNormal"/>
    <w:next w:val="ColorfulList-Accent4"/>
    <w:uiPriority w:val="72"/>
    <w:semiHidden/>
    <w:rsid w:val="00DC2D95"/>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1">
    <w:name w:val="Colorful List - Accent 51"/>
    <w:basedOn w:val="TableNormal"/>
    <w:next w:val="ColorfulList-Accent5"/>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1">
    <w:name w:val="Colorful List - Accent 61"/>
    <w:basedOn w:val="TableNormal"/>
    <w:next w:val="ColorfulList-Accent6"/>
    <w:uiPriority w:val="72"/>
    <w:semiHidden/>
    <w:rsid w:val="00DC2D95"/>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next w:val="ColorfulShading"/>
    <w:uiPriority w:val="71"/>
    <w:semiHidden/>
    <w:rsid w:val="00DC2D95"/>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DC2D95"/>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DC2D95"/>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DC2D95"/>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1">
    <w:name w:val="Colorful Shading - Accent 41"/>
    <w:basedOn w:val="TableNormal"/>
    <w:next w:val="ColorfulShading-Accent4"/>
    <w:uiPriority w:val="71"/>
    <w:semiHidden/>
    <w:rsid w:val="00DC2D95"/>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DC2D95"/>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DC2D95"/>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DC2D95"/>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DC2D95"/>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1">
    <w:name w:val="Dark List - Accent 21"/>
    <w:basedOn w:val="TableNormal"/>
    <w:next w:val="DarkList-Accent2"/>
    <w:uiPriority w:val="70"/>
    <w:semiHidden/>
    <w:rsid w:val="00DC2D95"/>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1">
    <w:name w:val="Dark List - Accent 31"/>
    <w:basedOn w:val="TableNormal"/>
    <w:next w:val="DarkList-Accent3"/>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1">
    <w:name w:val="Dark List - Accent 41"/>
    <w:basedOn w:val="TableNormal"/>
    <w:next w:val="DarkList-Accent4"/>
    <w:uiPriority w:val="70"/>
    <w:semiHidden/>
    <w:rsid w:val="00DC2D95"/>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1">
    <w:name w:val="Dark List - Accent 51"/>
    <w:basedOn w:val="TableNormal"/>
    <w:next w:val="DarkList-Accent5"/>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1">
    <w:name w:val="Dark List - Accent 61"/>
    <w:basedOn w:val="TableNormal"/>
    <w:next w:val="DarkList-Accent6"/>
    <w:uiPriority w:val="70"/>
    <w:semiHidden/>
    <w:rsid w:val="00DC2D95"/>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1">
    <w:name w:val="Light Grid1"/>
    <w:basedOn w:val="TableNormal"/>
    <w:next w:val="LightGrid"/>
    <w:uiPriority w:val="62"/>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ingLiU"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ingLiU"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1">
    <w:name w:val="Light Grid - Accent 21"/>
    <w:basedOn w:val="TableNormal"/>
    <w:next w:val="LightGrid-Accent2"/>
    <w:uiPriority w:val="62"/>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ingLiU"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1">
    <w:name w:val="Light Grid - Accent 31"/>
    <w:basedOn w:val="TableNormal"/>
    <w:next w:val="LightGrid-Accent3"/>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1">
    <w:name w:val="Light Grid - Accent 41"/>
    <w:basedOn w:val="TableNormal"/>
    <w:next w:val="LightGrid-Accent4"/>
    <w:uiPriority w:val="62"/>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ingLiU"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ingLiU"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
    <w:name w:val="Light Grid - Accent 51"/>
    <w:basedOn w:val="TableNormal"/>
    <w:next w:val="LightGrid-Accent5"/>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1">
    <w:name w:val="Light Grid - Accent 61"/>
    <w:basedOn w:val="TableNormal"/>
    <w:next w:val="LightGrid-Accent6"/>
    <w:uiPriority w:val="62"/>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ingLiU"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ingLiU"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next w:val="LightList"/>
    <w:uiPriority w:val="61"/>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1">
    <w:name w:val="Light List - Accent 21"/>
    <w:basedOn w:val="TableNormal"/>
    <w:next w:val="LightList-Accent2"/>
    <w:uiPriority w:val="61"/>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1">
    <w:name w:val="Light List - Accent 31"/>
    <w:basedOn w:val="TableNormal"/>
    <w:next w:val="LightList-Accent3"/>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1">
    <w:name w:val="Light List - Accent 41"/>
    <w:basedOn w:val="TableNormal"/>
    <w:next w:val="LightList-Accent4"/>
    <w:uiPriority w:val="61"/>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1">
    <w:name w:val="Light List - Accent 51"/>
    <w:basedOn w:val="TableNormal"/>
    <w:next w:val="LightList-Accent5"/>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1">
    <w:name w:val="Light List - Accent 61"/>
    <w:basedOn w:val="TableNormal"/>
    <w:next w:val="LightList-Accent6"/>
    <w:uiPriority w:val="61"/>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next w:val="LightShading"/>
    <w:uiPriority w:val="60"/>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DC2D95"/>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1">
    <w:name w:val="Light Shading - Accent 21"/>
    <w:basedOn w:val="TableNormal"/>
    <w:next w:val="LightShading-Accent2"/>
    <w:uiPriority w:val="60"/>
    <w:semiHidden/>
    <w:rsid w:val="00DC2D95"/>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1">
    <w:name w:val="Light Shading - Accent 31"/>
    <w:basedOn w:val="TableNormal"/>
    <w:next w:val="LightShading-Accent3"/>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1">
    <w:name w:val="Light Shading - Accent 41"/>
    <w:basedOn w:val="TableNormal"/>
    <w:next w:val="LightShading-Accent4"/>
    <w:uiPriority w:val="60"/>
    <w:semiHidden/>
    <w:rsid w:val="00DC2D95"/>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1">
    <w:name w:val="Light Shading - Accent 51"/>
    <w:basedOn w:val="TableNormal"/>
    <w:next w:val="LightShading-Accent5"/>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1">
    <w:name w:val="Light Shading - Accent 61"/>
    <w:basedOn w:val="TableNormal"/>
    <w:next w:val="LightShading-Accent6"/>
    <w:uiPriority w:val="60"/>
    <w:semiHidden/>
    <w:rsid w:val="00DC2D95"/>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1">
    <w:name w:val="Medium Grid 11"/>
    <w:basedOn w:val="TableNormal"/>
    <w:next w:val="MediumGrid1"/>
    <w:uiPriority w:val="67"/>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1">
    <w:name w:val="Medium Grid 1 - Accent 21"/>
    <w:basedOn w:val="TableNormal"/>
    <w:next w:val="MediumGrid1-Accent2"/>
    <w:uiPriority w:val="67"/>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1">
    <w:name w:val="Medium Grid 1 - Accent 31"/>
    <w:basedOn w:val="TableNormal"/>
    <w:next w:val="MediumGrid1-Accent3"/>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1">
    <w:name w:val="Medium Grid 1 - Accent 41"/>
    <w:basedOn w:val="TableNormal"/>
    <w:next w:val="MediumGrid1-Accent4"/>
    <w:uiPriority w:val="67"/>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1">
    <w:name w:val="Medium Grid 1 - Accent 51"/>
    <w:basedOn w:val="TableNormal"/>
    <w:next w:val="MediumGrid1-Accent5"/>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1">
    <w:name w:val="Medium Grid 1 - Accent 61"/>
    <w:basedOn w:val="TableNormal"/>
    <w:next w:val="MediumGrid1-Accent6"/>
    <w:uiPriority w:val="67"/>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next w:val="MediumGrid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1">
    <w:name w:val="Medium Grid 2 - Accent 11"/>
    <w:basedOn w:val="TableNormal"/>
    <w:next w:val="MediumGrid2-Accent1"/>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1">
    <w:name w:val="Medium Grid 2 - Accent 21"/>
    <w:basedOn w:val="TableNormal"/>
    <w:next w:val="MediumGrid2-Accent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1">
    <w:name w:val="Medium Grid 2 - Accent 31"/>
    <w:basedOn w:val="TableNormal"/>
    <w:next w:val="MediumGrid2-Accent3"/>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1">
    <w:name w:val="Medium Grid 2 - Accent 41"/>
    <w:basedOn w:val="TableNormal"/>
    <w:next w:val="MediumGrid2-Accent4"/>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1">
    <w:name w:val="Medium Grid 2 - Accent 51"/>
    <w:basedOn w:val="TableNormal"/>
    <w:next w:val="MediumGrid2-Accent5"/>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1">
    <w:name w:val="Medium Grid 2 - Accent 61"/>
    <w:basedOn w:val="TableNormal"/>
    <w:next w:val="MediumGrid2-Accent6"/>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1">
    <w:name w:val="Medium Grid 31"/>
    <w:basedOn w:val="TableNormal"/>
    <w:next w:val="MediumGrid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1">
    <w:name w:val="Medium Grid 3 - Accent 11"/>
    <w:basedOn w:val="TableNormal"/>
    <w:next w:val="MediumGrid3-Accent1"/>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1">
    <w:name w:val="Medium Grid 3 - Accent 21"/>
    <w:basedOn w:val="TableNormal"/>
    <w:next w:val="MediumGrid3-Accent2"/>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1">
    <w:name w:val="Medium Grid 3 - Accent 31"/>
    <w:basedOn w:val="TableNormal"/>
    <w:next w:val="MediumGrid3-Accent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1">
    <w:name w:val="Medium Grid 3 - Accent 41"/>
    <w:basedOn w:val="TableNormal"/>
    <w:next w:val="MediumGrid3-Accent4"/>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1">
    <w:name w:val="Medium Grid 3 - Accent 51"/>
    <w:basedOn w:val="TableNormal"/>
    <w:next w:val="MediumGrid3-Accent5"/>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1">
    <w:name w:val="Medium Grid 3 - Accent 61"/>
    <w:basedOn w:val="TableNormal"/>
    <w:next w:val="MediumGrid3-Accent6"/>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1">
    <w:name w:val="Medium List 11"/>
    <w:basedOn w:val="TableNormal"/>
    <w:next w:val="MediumList1"/>
    <w:uiPriority w:val="65"/>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ingLiU"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DC2D95"/>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ingLiU"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1">
    <w:name w:val="Medium List 1 - Accent 21"/>
    <w:basedOn w:val="TableNormal"/>
    <w:next w:val="MediumList1-Accent2"/>
    <w:uiPriority w:val="65"/>
    <w:semiHidden/>
    <w:rsid w:val="00DC2D95"/>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ingLiU"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1">
    <w:name w:val="Medium List 1 - Accent 31"/>
    <w:basedOn w:val="TableNormal"/>
    <w:next w:val="MediumList1-Accent3"/>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1">
    <w:name w:val="Medium List 1 - Accent 41"/>
    <w:basedOn w:val="TableNormal"/>
    <w:next w:val="MediumList1-Accent4"/>
    <w:uiPriority w:val="65"/>
    <w:semiHidden/>
    <w:rsid w:val="00DC2D95"/>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ingLiU"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1">
    <w:name w:val="Medium List 1 - Accent 51"/>
    <w:basedOn w:val="TableNormal"/>
    <w:next w:val="MediumList1-Accent5"/>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1">
    <w:name w:val="Medium List 1 - Accent 61"/>
    <w:basedOn w:val="TableNormal"/>
    <w:next w:val="MediumList1-Accent6"/>
    <w:uiPriority w:val="65"/>
    <w:semiHidden/>
    <w:rsid w:val="00DC2D95"/>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ingLiU"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next w:val="MediumLis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1">
    <w:name w:val="Medium Shading 211"/>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DC2D9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DC2D9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DC2D9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DC2D9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DC2D9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DC2D9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DC2D9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DC2D9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DC2D9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DC2D9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DC2D9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DC2D9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DC2D9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DC2D9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DC2D9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DC2D9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DC2D9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DC2D9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DC2D9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DC2D9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DC2D9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DC2D9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DC2D9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DC2D9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DC2D9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DC2D9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DC2D9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DC2D9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DC2D9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DC2D9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DC2D9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DC2D9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CHRTable211">
    <w:name w:val="ECHR_Table_211"/>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1">
    <w:name w:val="ECHR_Table_2016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ListTable21">
    <w:name w:val="ECHR_List_Table21"/>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numbering" w:customStyle="1" w:styleId="ECHRA1StyleBulletedSquare111">
    <w:name w:val="ECHR_A1_Style_Bulleted_Square111"/>
    <w:basedOn w:val="NoList"/>
    <w:rsid w:val="00DC2D95"/>
  </w:style>
  <w:style w:type="numbering" w:customStyle="1" w:styleId="ECHRA1StyleNumberedList111">
    <w:name w:val="ECHR_A1_Style_Numbered_List111"/>
    <w:basedOn w:val="NoList"/>
    <w:rsid w:val="00DC2D95"/>
  </w:style>
  <w:style w:type="table" w:customStyle="1" w:styleId="ECHRDNTable111">
    <w:name w:val="ECHR_DN_Table11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1">
    <w:name w:val="ECHR_Header_Table11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1">
    <w:name w:val="ECHR_Header_Table_Reduced11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1">
    <w:name w:val="ECHR_List_Table11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1">
    <w:name w:val="ECHR_Table1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1">
    <w:name w:val="ECHR_Table_Fax11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1">
    <w:name w:val="ECHR_Table_For_Internal_Use11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1">
    <w:name w:val="ECHR_Table_Memo11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1">
    <w:name w:val="ECHR_Table_No_Lines11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1">
    <w:name w:val="ECHR_Table_Odd_Banded1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1">
    <w:name w:val="ECHR_Table_Simple_Box11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1">
    <w:name w:val="ECHR_Ltr_Table_Address111"/>
    <w:basedOn w:val="TableNormal"/>
    <w:uiPriority w:val="99"/>
    <w:rsid w:val="00DC2D95"/>
    <w:tblPr>
      <w:tblInd w:w="5103" w:type="dxa"/>
    </w:tblPr>
  </w:style>
  <w:style w:type="table" w:customStyle="1" w:styleId="ECHRPCFTableStyle111">
    <w:name w:val="ECHR_PCF_Table_Style11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1">
    <w:name w:val="Table Grid11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1">
    <w:name w:val="ECHR_UG_Table11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1">
    <w:name w:val="ECHR_UG_Table_White_Box11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1">
    <w:name w:val="ECHR_Table_Grey1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111">
    <w:name w:val="ECHR_A1_Style_List111"/>
    <w:basedOn w:val="NoList"/>
    <w:uiPriority w:val="99"/>
    <w:rsid w:val="00DC2D95"/>
  </w:style>
  <w:style w:type="table" w:customStyle="1" w:styleId="ECHRTable2016111">
    <w:name w:val="ECHR_Table_2016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1">
    <w:name w:val="ECHR_Table_211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1">
    <w:name w:val="ECHR_Table_2019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1">
    <w:name w:val="Medium Shading 211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2">
    <w:name w:val="Colorful Grid2"/>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2">
    <w:name w:val="Colorful Grid - Accent 22"/>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2">
    <w:name w:val="Colorful Grid - Accent 32"/>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2">
    <w:name w:val="Colorful Grid - Accent 42"/>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2">
    <w:name w:val="Colorful Grid - Accent 52"/>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2">
    <w:name w:val="Colorful Grid - Accent 62"/>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2">
    <w:name w:val="Colorful List2"/>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2">
    <w:name w:val="Colorful List - Accent 22"/>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2">
    <w:name w:val="Colorful List - Accent 32"/>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2">
    <w:name w:val="Colorful List - Accent 42"/>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2">
    <w:name w:val="Colorful List - Accent 52"/>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2">
    <w:name w:val="Colorful List - Accent 62"/>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2">
    <w:name w:val="Colorful Shading2"/>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2">
    <w:name w:val="Colorful Shading - Accent 42"/>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2">
    <w:name w:val="Dark List - Accent 22"/>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2">
    <w:name w:val="Dark List - Accent 32"/>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2">
    <w:name w:val="Dark List - Accent 42"/>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2">
    <w:name w:val="Dark List - Accent 52"/>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2">
    <w:name w:val="Dark List - Accent 62"/>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2">
    <w:name w:val="Light Grid2"/>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2">
    <w:name w:val="Light Grid - Accent 22"/>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2">
    <w:name w:val="Light Grid - Accent 32"/>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2">
    <w:name w:val="Light Grid - Accent 42"/>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2">
    <w:name w:val="Light Grid - Accent 52"/>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2">
    <w:name w:val="Light Grid - Accent 62"/>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2">
    <w:name w:val="Light List2"/>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2">
    <w:name w:val="Light List - Accent 22"/>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2">
    <w:name w:val="Light List - Accent 32"/>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2">
    <w:name w:val="Light List - Accent 42"/>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2">
    <w:name w:val="Light List - Accent 52"/>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2">
    <w:name w:val="Light List - Accent 62"/>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2">
    <w:name w:val="Light Shading2"/>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2">
    <w:name w:val="Light Shading - Accent 22"/>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2">
    <w:name w:val="Light Shading - Accent 32"/>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2">
    <w:name w:val="Light Shading - Accent 42"/>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2">
    <w:name w:val="Light Shading - Accent 52"/>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2">
    <w:name w:val="Light Shading - Accent 62"/>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2">
    <w:name w:val="Medium Grid 12"/>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2">
    <w:name w:val="Medium Grid 1 - Accent 22"/>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2">
    <w:name w:val="Medium Grid 1 - Accent 32"/>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2">
    <w:name w:val="Medium Grid 1 - Accent 42"/>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2">
    <w:name w:val="Medium Grid 1 - Accent 52"/>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2">
    <w:name w:val="Medium Grid 1 - Accent 62"/>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2">
    <w:name w:val="Medium Grid 22"/>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2">
    <w:name w:val="Medium Grid 2 - Accent 12"/>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2">
    <w:name w:val="Medium Grid 2 - Accent 22"/>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2">
    <w:name w:val="Medium Grid 2 - Accent 32"/>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2">
    <w:name w:val="Medium Grid 2 - Accent 42"/>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2">
    <w:name w:val="Medium Grid 2 - Accent 52"/>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2">
    <w:name w:val="Medium Grid 2 - Accent 62"/>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2">
    <w:name w:val="Medium Grid 32"/>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2">
    <w:name w:val="Medium Grid 3 - Accent 12"/>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2">
    <w:name w:val="Medium Grid 3 - Accent 22"/>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2">
    <w:name w:val="Medium Grid 3 - Accent 32"/>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2">
    <w:name w:val="Medium Grid 3 - Accent 42"/>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2">
    <w:name w:val="Medium Grid 3 - Accent 52"/>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2">
    <w:name w:val="Medium Grid 3 - Accent 62"/>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2">
    <w:name w:val="Medium List 12"/>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2">
    <w:name w:val="Medium List 1 - Accent 22"/>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2">
    <w:name w:val="Medium List 1 - Accent 32"/>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2">
    <w:name w:val="Medium List 1 - Accent 42"/>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2">
    <w:name w:val="Medium List 1 - Accent 52"/>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2">
    <w:name w:val="Medium List 1 - Accent 62"/>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2">
    <w:name w:val="Medium List 22"/>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2">
    <w:name w:val="Medium Shading 12"/>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2">
    <w:name w:val="Medium Shading 2 - Accent 12"/>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3">
    <w:name w:val="ECHR_A1_Style_Bulleted_Square3"/>
    <w:basedOn w:val="NoList"/>
    <w:rsid w:val="00DC2D95"/>
  </w:style>
  <w:style w:type="numbering" w:customStyle="1" w:styleId="ECHRA1StyleNumberedList3">
    <w:name w:val="ECHR_A1_Style_Numbered_List3"/>
    <w:basedOn w:val="NoList"/>
    <w:rsid w:val="00DC2D95"/>
  </w:style>
  <w:style w:type="table" w:customStyle="1" w:styleId="ECHRDNTable3">
    <w:name w:val="ECHR_DN_Table3"/>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3">
    <w:name w:val="ECHR_Header_Table3"/>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3">
    <w:name w:val="ECHR_Header_Table_Reduced3"/>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4">
    <w:name w:val="ECHR_List_Table4"/>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Fax3">
    <w:name w:val="ECHR_Table_Fax3"/>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3">
    <w:name w:val="ECHR_Table_For_Internal_Use3"/>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3">
    <w:name w:val="ECHR_Table_Memo3"/>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3">
    <w:name w:val="ECHR_Table_No_Lines3"/>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SimpleBox3">
    <w:name w:val="ECHR_Table_Simple_Box3"/>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3">
    <w:name w:val="ECHR_Ltr_Table_Address3"/>
    <w:basedOn w:val="TableNormal"/>
    <w:uiPriority w:val="99"/>
    <w:rsid w:val="00DC2D95"/>
    <w:tblPr>
      <w:tblInd w:w="5103" w:type="dxa"/>
    </w:tblPr>
  </w:style>
  <w:style w:type="table" w:customStyle="1" w:styleId="ECHRPCFTableStyle3">
    <w:name w:val="ECHR_PCF_Table_Style3"/>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30">
    <w:name w:val="Table Grid3"/>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3">
    <w:name w:val="ECHR_UG_Table3"/>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3">
    <w:name w:val="ECHR_UG_Table_White_Box3"/>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2">
    <w:name w:val="ECHR_Table_Grey2"/>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3">
    <w:name w:val="ECHR_A1_Style_List3"/>
    <w:basedOn w:val="NoList"/>
    <w:uiPriority w:val="99"/>
    <w:rsid w:val="00DC2D95"/>
  </w:style>
  <w:style w:type="table" w:customStyle="1" w:styleId="ECHRTable20163">
    <w:name w:val="ECHR_Table_2016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3">
    <w:name w:val="ECHR_Table_23"/>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3">
    <w:name w:val="ECHR_Table_2019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3">
    <w:name w:val="Medium Shading 23"/>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2">
    <w:name w:val="ECHR_A1_Style_Bulleted_Square12"/>
    <w:basedOn w:val="NoList"/>
    <w:rsid w:val="00DC2D95"/>
  </w:style>
  <w:style w:type="numbering" w:customStyle="1" w:styleId="ECHRA1StyleList12">
    <w:name w:val="ECHR_A1_Style_List12"/>
    <w:basedOn w:val="NoList"/>
    <w:uiPriority w:val="99"/>
    <w:rsid w:val="00DC2D95"/>
  </w:style>
  <w:style w:type="numbering" w:customStyle="1" w:styleId="ECHRA1StyleNumberedList12">
    <w:name w:val="ECHR_A1_Style_Numbered_List12"/>
    <w:basedOn w:val="NoList"/>
    <w:rsid w:val="00DC2D95"/>
  </w:style>
  <w:style w:type="table" w:customStyle="1" w:styleId="ECHRTable201912">
    <w:name w:val="ECHR_Table_2019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2">
    <w:name w:val="ECHR_Table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LtrTableAddress12">
    <w:name w:val="ECHR_Ltr_Table_Address12"/>
    <w:basedOn w:val="TableNormal"/>
    <w:uiPriority w:val="99"/>
    <w:rsid w:val="00DC2D95"/>
    <w:rPr>
      <w:sz w:val="24"/>
      <w:szCs w:val="24"/>
    </w:rPr>
    <w:tblPr>
      <w:tblInd w:w="5103" w:type="dxa"/>
    </w:tblPr>
  </w:style>
  <w:style w:type="table" w:customStyle="1" w:styleId="TableGrid12">
    <w:name w:val="Table Grid12"/>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2">
    <w:name w:val="ECHR_UG_Table12"/>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2">
    <w:name w:val="ECHR_UG_Table_White_Box12"/>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2">
    <w:name w:val="ECHR_PCF_Table_Style12"/>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2">
    <w:name w:val="ECHR_Table_Fax12"/>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2">
    <w:name w:val="ECHR_Table_Memo12"/>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2">
    <w:name w:val="ECHR_DN_Table12"/>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2">
    <w:name w:val="ECHR_Table_Simple_Box12"/>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2">
    <w:name w:val="ECHR_Table_No_Lines12"/>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2">
    <w:name w:val="ECHR_Table_For_Internal_Use12"/>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2">
    <w:name w:val="ECHR_List_Table12"/>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2">
    <w:name w:val="ECHR_Header_Table12"/>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2">
    <w:name w:val="ECHR_Table_Odd_Banded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2">
    <w:name w:val="ECHR_Header_Table_Reduced12"/>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MediumShading212">
    <w:name w:val="Medium Shading 212"/>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ECHRTable212">
    <w:name w:val="ECHR_Table_212"/>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2">
    <w:name w:val="ECHR_Table_2016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numbering" w:customStyle="1" w:styleId="ECHRA1StyleBulletedSquare112">
    <w:name w:val="ECHR_A1_Style_Bulleted_Square112"/>
    <w:basedOn w:val="NoList"/>
    <w:rsid w:val="00DC2D95"/>
  </w:style>
  <w:style w:type="numbering" w:customStyle="1" w:styleId="ECHRA1StyleNumberedList112">
    <w:name w:val="ECHR_A1_Style_Numbered_List112"/>
    <w:basedOn w:val="NoList"/>
    <w:rsid w:val="00DC2D95"/>
  </w:style>
  <w:style w:type="table" w:customStyle="1" w:styleId="ECHRDNTable112">
    <w:name w:val="ECHR_DN_Table11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2">
    <w:name w:val="ECHR_Header_Table11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2">
    <w:name w:val="ECHR_Header_Table_Reduced11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2">
    <w:name w:val="ECHR_List_Table112"/>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2">
    <w:name w:val="ECHR_Table1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2">
    <w:name w:val="ECHR_Table_Fax11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2">
    <w:name w:val="ECHR_Table_For_Internal_Use11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2">
    <w:name w:val="ECHR_Table_Memo11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2">
    <w:name w:val="ECHR_Table_No_Lines11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2">
    <w:name w:val="ECHR_Table_Odd_Banded1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2">
    <w:name w:val="ECHR_Table_Simple_Box11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2">
    <w:name w:val="ECHR_Ltr_Table_Address112"/>
    <w:basedOn w:val="TableNormal"/>
    <w:uiPriority w:val="99"/>
    <w:rsid w:val="00DC2D95"/>
    <w:tblPr>
      <w:tblInd w:w="5103" w:type="dxa"/>
    </w:tblPr>
  </w:style>
  <w:style w:type="table" w:customStyle="1" w:styleId="ECHRPCFTableStyle112">
    <w:name w:val="ECHR_PCF_Table_Style11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2">
    <w:name w:val="Table Grid11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2">
    <w:name w:val="ECHR_UG_Table11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2">
    <w:name w:val="ECHR_UG_Table_White_Box11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12">
    <w:name w:val="ECHR_A1_Style_List112"/>
    <w:basedOn w:val="NoList"/>
    <w:uiPriority w:val="99"/>
    <w:rsid w:val="00DC2D95"/>
  </w:style>
  <w:style w:type="table" w:customStyle="1" w:styleId="ECHRTable2016112">
    <w:name w:val="ECHR_Table_2016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2">
    <w:name w:val="ECHR_Table_211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2">
    <w:name w:val="ECHR_Table_2019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2">
    <w:name w:val="Medium Shading 211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3">
    <w:name w:val="Colorful Grid3"/>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3">
    <w:name w:val="Colorful Grid - Accent 23"/>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3">
    <w:name w:val="Colorful Grid - Accent 33"/>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3">
    <w:name w:val="Colorful Grid - Accent 43"/>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3">
    <w:name w:val="Colorful Grid - Accent 53"/>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3">
    <w:name w:val="Colorful Grid - Accent 63"/>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3">
    <w:name w:val="Colorful List3"/>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3">
    <w:name w:val="Colorful List - Accent 23"/>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3">
    <w:name w:val="Colorful List - Accent 33"/>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3">
    <w:name w:val="Colorful List - Accent 43"/>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3">
    <w:name w:val="Colorful List - Accent 53"/>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3">
    <w:name w:val="Colorful List - Accent 63"/>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3">
    <w:name w:val="Colorful Shading3"/>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3">
    <w:name w:val="Colorful Shading - Accent 43"/>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3">
    <w:name w:val="Dark List - Accent 23"/>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3">
    <w:name w:val="Dark List - Accent 33"/>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3">
    <w:name w:val="Dark List - Accent 43"/>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3">
    <w:name w:val="Dark List - Accent 53"/>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3">
    <w:name w:val="Dark List - Accent 63"/>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3">
    <w:name w:val="Light Grid3"/>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3">
    <w:name w:val="Light Grid - Accent 23"/>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3">
    <w:name w:val="Light Grid - Accent 33"/>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3">
    <w:name w:val="Light Grid - Accent 43"/>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3">
    <w:name w:val="Light Grid - Accent 53"/>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3">
    <w:name w:val="Light Grid - Accent 63"/>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3">
    <w:name w:val="Light List3"/>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3">
    <w:name w:val="Light List - Accent 23"/>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3">
    <w:name w:val="Light List - Accent 33"/>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3">
    <w:name w:val="Light List - Accent 43"/>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3">
    <w:name w:val="Light List - Accent 53"/>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3">
    <w:name w:val="Light List - Accent 63"/>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3">
    <w:name w:val="Light Shading3"/>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3">
    <w:name w:val="Light Shading - Accent 23"/>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3">
    <w:name w:val="Light Shading - Accent 33"/>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3">
    <w:name w:val="Light Shading - Accent 43"/>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3">
    <w:name w:val="Light Shading - Accent 53"/>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3">
    <w:name w:val="Light Shading - Accent 63"/>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3">
    <w:name w:val="Medium Grid 13"/>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3">
    <w:name w:val="Medium Grid 1 - Accent 23"/>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3">
    <w:name w:val="Medium Grid 1 - Accent 33"/>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3">
    <w:name w:val="Medium Grid 1 - Accent 43"/>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3">
    <w:name w:val="Medium Grid 1 - Accent 53"/>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3">
    <w:name w:val="Medium Grid 1 - Accent 63"/>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3">
    <w:name w:val="Medium Grid 23"/>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3">
    <w:name w:val="Medium Grid 2 - Accent 13"/>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3">
    <w:name w:val="Medium Grid 2 - Accent 23"/>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3">
    <w:name w:val="Medium Grid 2 - Accent 33"/>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3">
    <w:name w:val="Medium Grid 2 - Accent 43"/>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3">
    <w:name w:val="Medium Grid 2 - Accent 53"/>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3">
    <w:name w:val="Medium Grid 2 - Accent 63"/>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3">
    <w:name w:val="Medium Grid 33"/>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3">
    <w:name w:val="Medium Grid 3 - Accent 13"/>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3">
    <w:name w:val="Medium Grid 3 - Accent 23"/>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3">
    <w:name w:val="Medium Grid 3 - Accent 33"/>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3">
    <w:name w:val="Medium Grid 3 - Accent 43"/>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3">
    <w:name w:val="Medium Grid 3 - Accent 53"/>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3">
    <w:name w:val="Medium Grid 3 - Accent 63"/>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3">
    <w:name w:val="Medium List 13"/>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3">
    <w:name w:val="Medium List 1 - Accent 23"/>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3">
    <w:name w:val="Medium List 1 - Accent 33"/>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3">
    <w:name w:val="Medium List 1 - Accent 43"/>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3">
    <w:name w:val="Medium List 1 - Accent 53"/>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3">
    <w:name w:val="Medium List 1 - Accent 63"/>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3">
    <w:name w:val="Medium List 23"/>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3">
    <w:name w:val="Medium Shading 13"/>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3">
    <w:name w:val="Medium Shading 2 - Accent 13"/>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1" w:defUnhideWhenUsed="1" w:defQFormat="0" w:count="267">
    <w:lsdException w:name="Normal" w:semiHidden="0" w:uiPriority="0" w:unhideWhenUsed="0" w:qFormat="1"/>
    <w:lsdException w:name="heading 1" w:semiHidden="0" w:unhideWhenUsed="0"/>
    <w:lsdException w:name="heading 5" w:qFormat="1"/>
    <w:lsdException w:name="heading 7" w:qFormat="1"/>
    <w:lsdException w:name="heading 8" w:qFormat="1"/>
    <w:lsdException w:name="heading 9" w:qFormat="1"/>
    <w:lsdException w:name="header" w:uiPriority="99"/>
    <w:lsdException w:name="caption"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6D24ED"/>
    <w:rPr>
      <w:sz w:val="24"/>
      <w:szCs w:val="24"/>
    </w:rPr>
  </w:style>
  <w:style w:type="paragraph" w:styleId="Heading1">
    <w:name w:val="heading 1"/>
    <w:basedOn w:val="Normal"/>
    <w:next w:val="Normal"/>
    <w:link w:val="Heading1Char"/>
    <w:uiPriority w:val="98"/>
    <w:rsid w:val="006D24E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D24E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D24ED"/>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D24ED"/>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D24ED"/>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D24E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D24ED"/>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D24E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D24E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6D24ED"/>
    <w:pPr>
      <w:tabs>
        <w:tab w:val="center" w:pos="851"/>
        <w:tab w:val="center" w:pos="6407"/>
      </w:tabs>
      <w:spacing w:before="720"/>
    </w:pPr>
  </w:style>
  <w:style w:type="paragraph" w:customStyle="1" w:styleId="JuPara">
    <w:name w:val="Ju_Para"/>
    <w:aliases w:val="_Para"/>
    <w:basedOn w:val="NormalJustified"/>
    <w:link w:val="JuParaChar"/>
    <w:uiPriority w:val="4"/>
    <w:qFormat/>
    <w:rsid w:val="006D24ED"/>
    <w:pPr>
      <w:ind w:firstLine="284"/>
    </w:pPr>
  </w:style>
  <w:style w:type="character" w:styleId="PageNumber">
    <w:name w:val="page number"/>
    <w:uiPriority w:val="98"/>
    <w:semiHidden/>
    <w:rsid w:val="006D24ED"/>
    <w:rPr>
      <w:sz w:val="18"/>
    </w:rPr>
  </w:style>
  <w:style w:type="character" w:styleId="CommentReference">
    <w:name w:val="annotation reference"/>
    <w:basedOn w:val="DefaultParagraphFont"/>
    <w:uiPriority w:val="98"/>
    <w:semiHidden/>
    <w:rsid w:val="006D24ED"/>
    <w:rPr>
      <w:sz w:val="16"/>
      <w:szCs w:val="16"/>
    </w:rPr>
  </w:style>
  <w:style w:type="paragraph" w:styleId="CommentText">
    <w:name w:val="annotation text"/>
    <w:basedOn w:val="Normal"/>
    <w:link w:val="CommentTextChar"/>
    <w:uiPriority w:val="98"/>
    <w:semiHidden/>
    <w:rsid w:val="006D24ED"/>
    <w:rPr>
      <w:sz w:val="20"/>
      <w:szCs w:val="20"/>
    </w:rPr>
  </w:style>
  <w:style w:type="character" w:customStyle="1" w:styleId="CommentTextChar">
    <w:name w:val="Comment Text Char"/>
    <w:basedOn w:val="DefaultParagraphFont"/>
    <w:link w:val="CommentText"/>
    <w:uiPriority w:val="98"/>
    <w:semiHidden/>
    <w:rsid w:val="006D24ED"/>
    <w:rPr>
      <w:sz w:val="20"/>
      <w:szCs w:val="20"/>
      <w:lang w:val="sq-AL"/>
    </w:rPr>
  </w:style>
  <w:style w:type="paragraph" w:customStyle="1" w:styleId="DecHTitle">
    <w:name w:val="Dec_H_Title"/>
    <w:aliases w:val="_Title_1"/>
    <w:basedOn w:val="JuPara"/>
    <w:next w:val="JuPara"/>
    <w:uiPriority w:val="38"/>
    <w:qFormat/>
    <w:rsid w:val="006D24ED"/>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6D24ED"/>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D24ED"/>
    <w:pPr>
      <w:keepNext/>
      <w:keepLines/>
      <w:spacing w:before="1320" w:after="280"/>
      <w:contextualSpacing/>
      <w:jc w:val="center"/>
    </w:pPr>
    <w:rPr>
      <w:b/>
    </w:rPr>
  </w:style>
  <w:style w:type="paragraph" w:customStyle="1" w:styleId="JuHeader">
    <w:name w:val="Ju_Header"/>
    <w:aliases w:val="_Header"/>
    <w:basedOn w:val="Header"/>
    <w:uiPriority w:val="29"/>
    <w:qFormat/>
    <w:rsid w:val="006D24ED"/>
    <w:pPr>
      <w:tabs>
        <w:tab w:val="clear" w:pos="4536"/>
        <w:tab w:val="clear" w:pos="9072"/>
      </w:tabs>
      <w:jc w:val="center"/>
    </w:pPr>
    <w:rPr>
      <w:sz w:val="18"/>
    </w:rPr>
  </w:style>
  <w:style w:type="paragraph" w:styleId="Header">
    <w:name w:val="header"/>
    <w:basedOn w:val="Normal"/>
    <w:link w:val="HeaderChar"/>
    <w:uiPriority w:val="99"/>
    <w:rsid w:val="006D24ED"/>
    <w:pPr>
      <w:tabs>
        <w:tab w:val="center" w:pos="4536"/>
        <w:tab w:val="right" w:pos="9072"/>
      </w:tabs>
    </w:pPr>
  </w:style>
  <w:style w:type="character" w:customStyle="1" w:styleId="HeaderChar">
    <w:name w:val="Header Char"/>
    <w:basedOn w:val="DefaultParagraphFont"/>
    <w:link w:val="Header"/>
    <w:uiPriority w:val="99"/>
    <w:rsid w:val="006D24ED"/>
    <w:rPr>
      <w:sz w:val="24"/>
      <w:szCs w:val="24"/>
      <w:lang w:val="sq-AL"/>
    </w:rPr>
  </w:style>
  <w:style w:type="paragraph" w:styleId="BalloonText">
    <w:name w:val="Balloon Text"/>
    <w:basedOn w:val="Normal"/>
    <w:link w:val="BalloonTextChar"/>
    <w:uiPriority w:val="98"/>
    <w:semiHidden/>
    <w:rsid w:val="006D24ED"/>
    <w:rPr>
      <w:rFonts w:ascii="Tahoma" w:hAnsi="Tahoma" w:cs="Tahoma"/>
      <w:sz w:val="16"/>
      <w:szCs w:val="16"/>
    </w:rPr>
  </w:style>
  <w:style w:type="character" w:customStyle="1" w:styleId="BalloonTextChar">
    <w:name w:val="Balloon Text Char"/>
    <w:basedOn w:val="DefaultParagraphFont"/>
    <w:link w:val="BalloonText"/>
    <w:uiPriority w:val="98"/>
    <w:semiHidden/>
    <w:rsid w:val="006D24ED"/>
    <w:rPr>
      <w:rFonts w:ascii="Tahoma" w:hAnsi="Tahoma" w:cs="Tahoma"/>
      <w:sz w:val="16"/>
      <w:szCs w:val="16"/>
      <w:lang w:val="sq-AL"/>
    </w:rPr>
  </w:style>
  <w:style w:type="paragraph" w:customStyle="1" w:styleId="DummyStyle">
    <w:name w:val="Dummy_Style"/>
    <w:aliases w:val="_Dummy"/>
    <w:basedOn w:val="Normal"/>
    <w:semiHidden/>
    <w:qFormat/>
    <w:rsid w:val="006D24ED"/>
    <w:rPr>
      <w:color w:val="00B050"/>
      <w:sz w:val="22"/>
    </w:rPr>
  </w:style>
  <w:style w:type="paragraph" w:customStyle="1" w:styleId="NormalJustified">
    <w:name w:val="Normal_Justified"/>
    <w:basedOn w:val="Normal"/>
    <w:semiHidden/>
    <w:rsid w:val="006D24ED"/>
    <w:pPr>
      <w:jc w:val="both"/>
    </w:pPr>
  </w:style>
  <w:style w:type="paragraph" w:customStyle="1" w:styleId="JuQuot">
    <w:name w:val="Ju_Quot"/>
    <w:aliases w:val="_Quote"/>
    <w:basedOn w:val="NormalJustified"/>
    <w:uiPriority w:val="20"/>
    <w:qFormat/>
    <w:rsid w:val="006D24ED"/>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6D24ED"/>
    <w:pPr>
      <w:keepNext/>
      <w:keepLines/>
      <w:tabs>
        <w:tab w:val="right" w:pos="7938"/>
      </w:tabs>
      <w:ind w:firstLine="0"/>
      <w:jc w:val="center"/>
    </w:pPr>
    <w:rPr>
      <w:i/>
    </w:rPr>
  </w:style>
  <w:style w:type="table" w:customStyle="1" w:styleId="ECHRDNTable">
    <w:name w:val="ECHR_DN_Table"/>
    <w:basedOn w:val="TableNormal"/>
    <w:uiPriority w:val="99"/>
    <w:rsid w:val="006D24ED"/>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6D24ED"/>
    <w:pPr>
      <w:numPr>
        <w:numId w:val="4"/>
      </w:numPr>
    </w:pPr>
  </w:style>
  <w:style w:type="numbering" w:customStyle="1" w:styleId="ECHRA1StyleList">
    <w:name w:val="ECHR_A1_Style_List"/>
    <w:basedOn w:val="NoList"/>
    <w:uiPriority w:val="99"/>
    <w:rsid w:val="006D24ED"/>
    <w:pPr>
      <w:numPr>
        <w:numId w:val="5"/>
      </w:numPr>
    </w:pPr>
  </w:style>
  <w:style w:type="paragraph" w:customStyle="1" w:styleId="JuHArticle">
    <w:name w:val="Ju_H_Article"/>
    <w:aliases w:val="_Title_Quote"/>
    <w:basedOn w:val="Normal"/>
    <w:next w:val="JuQuot"/>
    <w:uiPriority w:val="19"/>
    <w:qFormat/>
    <w:rsid w:val="006D24ED"/>
    <w:pPr>
      <w:keepNext/>
      <w:spacing w:before="100" w:beforeAutospacing="1" w:after="120"/>
      <w:contextualSpacing/>
      <w:jc w:val="center"/>
    </w:pPr>
    <w:rPr>
      <w:b/>
      <w:sz w:val="20"/>
    </w:rPr>
  </w:style>
  <w:style w:type="numbering" w:customStyle="1" w:styleId="ECHRA1StyleNumberedList">
    <w:name w:val="ECHR_A1_Style_Numbered_List"/>
    <w:basedOn w:val="NoList"/>
    <w:rsid w:val="006D24ED"/>
    <w:pPr>
      <w:numPr>
        <w:numId w:val="6"/>
      </w:numPr>
    </w:pPr>
  </w:style>
  <w:style w:type="table" w:customStyle="1" w:styleId="ECHRHeaderTable">
    <w:name w:val="ECHR_Header_Table"/>
    <w:basedOn w:val="TableNormal"/>
    <w:uiPriority w:val="99"/>
    <w:rsid w:val="006D24ED"/>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6D24ED"/>
    <w:pPr>
      <w:keepNext/>
      <w:keepLines/>
      <w:numPr>
        <w:numId w:val="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6D24ED"/>
    <w:pPr>
      <w:tabs>
        <w:tab w:val="center" w:pos="6407"/>
      </w:tabs>
      <w:spacing w:before="720"/>
      <w:jc w:val="right"/>
    </w:pPr>
  </w:style>
  <w:style w:type="table" w:customStyle="1" w:styleId="ECHRHeaderTableReduced">
    <w:name w:val="ECHR_Header_Table_Reduced"/>
    <w:basedOn w:val="TableNormal"/>
    <w:uiPriority w:val="99"/>
    <w:rsid w:val="006D24E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6D24ED"/>
    <w:rPr>
      <w:caps w:val="0"/>
      <w:smallCaps/>
    </w:rPr>
  </w:style>
  <w:style w:type="character" w:customStyle="1" w:styleId="JuITMark">
    <w:name w:val="Ju_ITMark"/>
    <w:aliases w:val="_ITMark"/>
    <w:basedOn w:val="DefaultParagraphFont"/>
    <w:uiPriority w:val="54"/>
    <w:qFormat/>
    <w:rsid w:val="006D24ED"/>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Court">
    <w:name w:val="Ju_Court"/>
    <w:aliases w:val="_Court_Names"/>
    <w:basedOn w:val="Normal"/>
    <w:next w:val="Normal"/>
    <w:uiPriority w:val="32"/>
    <w:qFormat/>
    <w:rsid w:val="006D24ED"/>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6D24ED"/>
    <w:pPr>
      <w:keepNext/>
      <w:keepLines/>
      <w:numPr>
        <w:ilvl w:val="1"/>
        <w:numId w:val="9"/>
      </w:numPr>
      <w:tabs>
        <w:tab w:val="left" w:pos="454"/>
        <w:tab w:val="left" w:pos="567"/>
        <w:tab w:val="left" w:pos="680"/>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rsid w:val="006D24ED"/>
    <w:rPr>
      <w:rFonts w:asciiTheme="majorHAnsi" w:eastAsiaTheme="majorEastAsia" w:hAnsiTheme="majorHAnsi" w:cstheme="majorBidi"/>
      <w:b/>
      <w:bCs/>
      <w:color w:val="333333"/>
      <w:sz w:val="28"/>
      <w:szCs w:val="28"/>
      <w:lang w:val="sq-AL"/>
    </w:rPr>
  </w:style>
  <w:style w:type="paragraph" w:customStyle="1" w:styleId="JuHA">
    <w:name w:val="Ju_H_A"/>
    <w:aliases w:val="_Head_3"/>
    <w:basedOn w:val="Heading3"/>
    <w:next w:val="JuPara"/>
    <w:uiPriority w:val="17"/>
    <w:qFormat/>
    <w:rsid w:val="006D24ED"/>
    <w:pPr>
      <w:keepNext/>
      <w:keepLines/>
      <w:numPr>
        <w:ilvl w:val="2"/>
        <w:numId w:val="9"/>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6D24ED"/>
    <w:rPr>
      <w:rFonts w:asciiTheme="majorHAnsi" w:eastAsiaTheme="majorEastAsia" w:hAnsiTheme="majorHAnsi" w:cstheme="majorBidi"/>
      <w:b/>
      <w:bCs/>
      <w:color w:val="4D4D4D"/>
      <w:sz w:val="26"/>
      <w:szCs w:val="26"/>
      <w:lang w:val="sq-AL"/>
    </w:rPr>
  </w:style>
  <w:style w:type="paragraph" w:customStyle="1" w:styleId="JuH1">
    <w:name w:val="Ju_H_1."/>
    <w:aliases w:val="_Head_4"/>
    <w:basedOn w:val="Heading4"/>
    <w:next w:val="JuPara"/>
    <w:uiPriority w:val="17"/>
    <w:rsid w:val="006D24ED"/>
    <w:pPr>
      <w:keepNext/>
      <w:keepLines/>
      <w:numPr>
        <w:ilvl w:val="3"/>
        <w:numId w:val="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6D24ED"/>
    <w:rPr>
      <w:rFonts w:asciiTheme="majorHAnsi" w:eastAsiaTheme="majorEastAsia" w:hAnsiTheme="majorHAnsi" w:cstheme="majorBidi"/>
      <w:b/>
      <w:bCs/>
      <w:color w:val="5F5F5F"/>
      <w:lang w:val="sq-AL"/>
    </w:rPr>
  </w:style>
  <w:style w:type="paragraph" w:customStyle="1" w:styleId="JuHa0">
    <w:name w:val="Ju_H_a"/>
    <w:aliases w:val="_Head_5"/>
    <w:basedOn w:val="Heading5"/>
    <w:next w:val="JuPara"/>
    <w:uiPriority w:val="17"/>
    <w:rsid w:val="006D24ED"/>
    <w:pPr>
      <w:keepNext/>
      <w:keepLines/>
      <w:numPr>
        <w:ilvl w:val="4"/>
        <w:numId w:val="9"/>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6D24ED"/>
    <w:rPr>
      <w:rFonts w:asciiTheme="majorHAnsi" w:eastAsiaTheme="majorEastAsia" w:hAnsiTheme="majorHAnsi" w:cstheme="majorBidi"/>
      <w:b/>
      <w:bCs/>
      <w:i/>
      <w:iCs/>
      <w:color w:val="777777"/>
      <w:lang w:val="sq-AL"/>
    </w:rPr>
  </w:style>
  <w:style w:type="paragraph" w:customStyle="1" w:styleId="JuHi">
    <w:name w:val="Ju_H_i"/>
    <w:aliases w:val="_Head_6"/>
    <w:basedOn w:val="Heading6"/>
    <w:next w:val="JuPara"/>
    <w:uiPriority w:val="17"/>
    <w:rsid w:val="006D24ED"/>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6D24ED"/>
    <w:rPr>
      <w:rFonts w:asciiTheme="majorHAnsi" w:eastAsiaTheme="majorEastAsia" w:hAnsiTheme="majorHAnsi" w:cstheme="majorBidi"/>
      <w:b/>
      <w:bCs/>
      <w:color w:val="808080"/>
      <w:lang w:val="sq-AL"/>
    </w:rPr>
  </w:style>
  <w:style w:type="paragraph" w:customStyle="1" w:styleId="JuHalpha">
    <w:name w:val="Ju_H_alpha"/>
    <w:aliases w:val="_Head_7"/>
    <w:basedOn w:val="Heading7"/>
    <w:next w:val="JuPara"/>
    <w:uiPriority w:val="17"/>
    <w:rsid w:val="006D24ED"/>
    <w:pPr>
      <w:keepNext/>
      <w:keepLines/>
      <w:numPr>
        <w:ilvl w:val="6"/>
        <w:numId w:val="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6D24ED"/>
    <w:rPr>
      <w:rFonts w:asciiTheme="majorHAnsi" w:eastAsiaTheme="majorEastAsia" w:hAnsiTheme="majorHAnsi" w:cstheme="majorBidi"/>
      <w:b/>
      <w:bCs/>
      <w:i/>
      <w:iCs/>
      <w:color w:val="7F7F7F" w:themeColor="text1" w:themeTint="80"/>
      <w:lang w:val="sq-AL" w:bidi="en-US"/>
    </w:rPr>
  </w:style>
  <w:style w:type="paragraph" w:customStyle="1" w:styleId="JuH">
    <w:name w:val="Ju_H_–"/>
    <w:aliases w:val="_Head_8"/>
    <w:basedOn w:val="Heading8"/>
    <w:next w:val="JuPara"/>
    <w:uiPriority w:val="17"/>
    <w:rsid w:val="006D24ED"/>
    <w:pPr>
      <w:keepNext/>
      <w:keepLines/>
      <w:numPr>
        <w:ilvl w:val="7"/>
        <w:numId w:val="9"/>
      </w:numPr>
      <w:spacing w:before="100" w:beforeAutospacing="1" w:after="120"/>
      <w:jc w:val="both"/>
    </w:pPr>
    <w:rPr>
      <w:i/>
    </w:rPr>
  </w:style>
  <w:style w:type="character" w:customStyle="1" w:styleId="Heading7Char">
    <w:name w:val="Heading 7 Char"/>
    <w:basedOn w:val="DefaultParagraphFont"/>
    <w:link w:val="Heading7"/>
    <w:uiPriority w:val="98"/>
    <w:semiHidden/>
    <w:rsid w:val="006D24ED"/>
    <w:rPr>
      <w:rFonts w:asciiTheme="majorHAnsi" w:eastAsiaTheme="majorEastAsia" w:hAnsiTheme="majorHAnsi" w:cstheme="majorBidi"/>
      <w:i/>
      <w:iCs/>
      <w:lang w:val="sq-AL" w:bidi="en-US"/>
    </w:rPr>
  </w:style>
  <w:style w:type="paragraph" w:customStyle="1" w:styleId="JuParaLast">
    <w:name w:val="Ju_Para_Last"/>
    <w:aliases w:val="_Para_Spaced"/>
    <w:basedOn w:val="NormalJustified"/>
    <w:uiPriority w:val="5"/>
    <w:qFormat/>
    <w:rsid w:val="006D24ED"/>
    <w:pPr>
      <w:keepNext/>
      <w:keepLines/>
      <w:spacing w:before="240" w:after="240"/>
      <w:ind w:firstLine="284"/>
    </w:pPr>
  </w:style>
  <w:style w:type="table" w:customStyle="1" w:styleId="ECHRTableBoxHeader">
    <w:name w:val="ECHR_Table_Box_Header"/>
    <w:basedOn w:val="TableNormal"/>
    <w:rsid w:val="006D24ED"/>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aliases w:val="_Judges"/>
    <w:basedOn w:val="Normal"/>
    <w:uiPriority w:val="32"/>
    <w:qFormat/>
    <w:rsid w:val="006D24ED"/>
    <w:pPr>
      <w:tabs>
        <w:tab w:val="left" w:pos="567"/>
        <w:tab w:val="left" w:pos="1134"/>
      </w:tabs>
    </w:pPr>
  </w:style>
  <w:style w:type="paragraph" w:customStyle="1" w:styleId="JuList">
    <w:name w:val="Ju_List"/>
    <w:aliases w:val="_List_1"/>
    <w:basedOn w:val="NormalJustified"/>
    <w:uiPriority w:val="23"/>
    <w:qFormat/>
    <w:rsid w:val="006D24ED"/>
    <w:pPr>
      <w:numPr>
        <w:numId w:val="10"/>
      </w:numPr>
      <w:spacing w:before="280" w:after="60"/>
    </w:pPr>
  </w:style>
  <w:style w:type="paragraph" w:customStyle="1" w:styleId="JuLista">
    <w:name w:val="Ju_List_a"/>
    <w:aliases w:val="_List_2"/>
    <w:basedOn w:val="NormalJustified"/>
    <w:uiPriority w:val="23"/>
    <w:rsid w:val="006D24ED"/>
    <w:pPr>
      <w:numPr>
        <w:ilvl w:val="1"/>
        <w:numId w:val="10"/>
      </w:numPr>
    </w:pPr>
  </w:style>
  <w:style w:type="paragraph" w:customStyle="1" w:styleId="JuListi">
    <w:name w:val="Ju_List_i"/>
    <w:aliases w:val="_List_3"/>
    <w:basedOn w:val="NormalJustified"/>
    <w:uiPriority w:val="23"/>
    <w:rsid w:val="006D24ED"/>
    <w:pPr>
      <w:numPr>
        <w:ilvl w:val="2"/>
        <w:numId w:val="10"/>
      </w:numPr>
    </w:pPr>
  </w:style>
  <w:style w:type="table" w:customStyle="1" w:styleId="ECHRTableFax">
    <w:name w:val="ECHR_Table_Fax"/>
    <w:basedOn w:val="TableNormal"/>
    <w:uiPriority w:val="99"/>
    <w:rsid w:val="006D24ED"/>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D24ED"/>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6D24E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6D24ED"/>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6D24ED"/>
    <w:rPr>
      <w:rFonts w:asciiTheme="majorHAnsi" w:eastAsiaTheme="majorEastAsia" w:hAnsiTheme="majorHAnsi" w:cstheme="majorBidi"/>
      <w:i/>
      <w:iCs/>
      <w:spacing w:val="5"/>
      <w:sz w:val="20"/>
      <w:szCs w:val="20"/>
      <w:lang w:val="sq-AL" w:bidi="en-US"/>
    </w:rPr>
  </w:style>
  <w:style w:type="paragraph" w:styleId="Title">
    <w:name w:val="Title"/>
    <w:basedOn w:val="Normal"/>
    <w:next w:val="Normal"/>
    <w:link w:val="TitleChar"/>
    <w:uiPriority w:val="98"/>
    <w:qFormat/>
    <w:rsid w:val="006D24E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6D24ED"/>
    <w:rPr>
      <w:rFonts w:asciiTheme="majorHAnsi" w:eastAsiaTheme="majorEastAsia" w:hAnsiTheme="majorHAnsi" w:cstheme="majorBidi"/>
      <w:spacing w:val="5"/>
      <w:sz w:val="52"/>
      <w:szCs w:val="52"/>
      <w:lang w:val="sq-AL" w:bidi="en-US"/>
    </w:rPr>
  </w:style>
  <w:style w:type="paragraph" w:styleId="Subtitle">
    <w:name w:val="Subtitle"/>
    <w:basedOn w:val="Normal"/>
    <w:next w:val="Normal"/>
    <w:link w:val="SubtitleChar"/>
    <w:uiPriority w:val="98"/>
    <w:qFormat/>
    <w:rsid w:val="006D24ED"/>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6D24ED"/>
    <w:rPr>
      <w:rFonts w:asciiTheme="majorHAnsi" w:eastAsiaTheme="majorEastAsia" w:hAnsiTheme="majorHAnsi" w:cstheme="majorBidi"/>
      <w:i/>
      <w:iCs/>
      <w:spacing w:val="13"/>
      <w:sz w:val="24"/>
      <w:szCs w:val="24"/>
      <w:lang w:val="sq-AL" w:bidi="en-US"/>
    </w:rPr>
  </w:style>
  <w:style w:type="character" w:styleId="Strong">
    <w:name w:val="Strong"/>
    <w:uiPriority w:val="98"/>
    <w:qFormat/>
    <w:rsid w:val="006D24ED"/>
    <w:rPr>
      <w:b/>
      <w:bCs/>
    </w:rPr>
  </w:style>
  <w:style w:type="character" w:styleId="Emphasis">
    <w:name w:val="Emphasis"/>
    <w:uiPriority w:val="98"/>
    <w:qFormat/>
    <w:rsid w:val="006D24ED"/>
    <w:rPr>
      <w:b/>
      <w:bCs/>
      <w:i/>
      <w:iCs/>
      <w:spacing w:val="10"/>
      <w:bdr w:val="none" w:sz="0" w:space="0" w:color="auto"/>
      <w:shd w:val="clear" w:color="auto" w:fill="auto"/>
    </w:rPr>
  </w:style>
  <w:style w:type="paragraph" w:styleId="NoSpacing">
    <w:name w:val="No Spacing"/>
    <w:basedOn w:val="Normal"/>
    <w:link w:val="NoSpacingChar"/>
    <w:uiPriority w:val="98"/>
    <w:qFormat/>
    <w:rsid w:val="006D24ED"/>
  </w:style>
  <w:style w:type="character" w:customStyle="1" w:styleId="NoSpacingChar">
    <w:name w:val="No Spacing Char"/>
    <w:basedOn w:val="DefaultParagraphFont"/>
    <w:link w:val="NoSpacing"/>
    <w:uiPriority w:val="98"/>
    <w:rsid w:val="006D24ED"/>
    <w:rPr>
      <w:sz w:val="24"/>
      <w:szCs w:val="24"/>
      <w:lang w:val="sq-AL"/>
    </w:rPr>
  </w:style>
  <w:style w:type="paragraph" w:styleId="ListParagraph">
    <w:name w:val="List Paragraph"/>
    <w:basedOn w:val="Normal"/>
    <w:uiPriority w:val="98"/>
    <w:qFormat/>
    <w:rsid w:val="006D24ED"/>
    <w:pPr>
      <w:ind w:left="720"/>
      <w:contextualSpacing/>
    </w:pPr>
  </w:style>
  <w:style w:type="paragraph" w:styleId="Quote">
    <w:name w:val="Quote"/>
    <w:basedOn w:val="Normal"/>
    <w:next w:val="Normal"/>
    <w:link w:val="QuoteChar"/>
    <w:uiPriority w:val="98"/>
    <w:qFormat/>
    <w:rsid w:val="006D24ED"/>
    <w:pPr>
      <w:spacing w:before="200"/>
      <w:ind w:left="360" w:right="360"/>
    </w:pPr>
    <w:rPr>
      <w:i/>
      <w:iCs/>
      <w:lang w:bidi="en-US"/>
    </w:rPr>
  </w:style>
  <w:style w:type="character" w:customStyle="1" w:styleId="QuoteChar">
    <w:name w:val="Quote Char"/>
    <w:basedOn w:val="DefaultParagraphFont"/>
    <w:link w:val="Quote"/>
    <w:uiPriority w:val="98"/>
    <w:rsid w:val="006D24ED"/>
    <w:rPr>
      <w:i/>
      <w:iCs/>
      <w:sz w:val="24"/>
      <w:szCs w:val="24"/>
      <w:lang w:val="sq-AL" w:bidi="en-US"/>
    </w:rPr>
  </w:style>
  <w:style w:type="paragraph" w:styleId="IntenseQuote">
    <w:name w:val="Intense Quote"/>
    <w:basedOn w:val="Normal"/>
    <w:next w:val="Normal"/>
    <w:link w:val="IntenseQuoteChar"/>
    <w:uiPriority w:val="98"/>
    <w:qFormat/>
    <w:rsid w:val="006D24E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6D24ED"/>
    <w:rPr>
      <w:b/>
      <w:bCs/>
      <w:i/>
      <w:iCs/>
      <w:sz w:val="24"/>
      <w:szCs w:val="24"/>
      <w:lang w:val="sq-AL" w:bidi="en-US"/>
    </w:rPr>
  </w:style>
  <w:style w:type="character" w:styleId="SubtleEmphasis">
    <w:name w:val="Subtle Emphasis"/>
    <w:uiPriority w:val="98"/>
    <w:qFormat/>
    <w:rsid w:val="006D24ED"/>
    <w:rPr>
      <w:i/>
      <w:iCs/>
    </w:rPr>
  </w:style>
  <w:style w:type="character" w:styleId="IntenseEmphasis">
    <w:name w:val="Intense Emphasis"/>
    <w:uiPriority w:val="98"/>
    <w:qFormat/>
    <w:rsid w:val="006D24ED"/>
    <w:rPr>
      <w:b/>
      <w:bCs/>
    </w:rPr>
  </w:style>
  <w:style w:type="character" w:styleId="SubtleReference">
    <w:name w:val="Subtle Reference"/>
    <w:uiPriority w:val="98"/>
    <w:qFormat/>
    <w:rsid w:val="006D24ED"/>
    <w:rPr>
      <w:smallCaps/>
    </w:rPr>
  </w:style>
  <w:style w:type="character" w:styleId="IntenseReference">
    <w:name w:val="Intense Reference"/>
    <w:uiPriority w:val="98"/>
    <w:qFormat/>
    <w:rsid w:val="006D24ED"/>
    <w:rPr>
      <w:smallCaps/>
      <w:spacing w:val="5"/>
      <w:u w:val="single"/>
    </w:rPr>
  </w:style>
  <w:style w:type="character" w:styleId="BookTitle">
    <w:name w:val="Book Title"/>
    <w:uiPriority w:val="98"/>
    <w:qFormat/>
    <w:rsid w:val="006D24ED"/>
    <w:rPr>
      <w:i/>
      <w:iCs/>
      <w:smallCaps/>
      <w:spacing w:val="5"/>
    </w:rPr>
  </w:style>
  <w:style w:type="paragraph" w:styleId="TOCHeading">
    <w:name w:val="TOC Heading"/>
    <w:basedOn w:val="Normal"/>
    <w:next w:val="Normal"/>
    <w:uiPriority w:val="98"/>
    <w:semiHidden/>
    <w:qFormat/>
    <w:rsid w:val="006D24ED"/>
    <w:pPr>
      <w:keepNext/>
      <w:keepLines/>
      <w:spacing w:before="240"/>
      <w:contextualSpacing/>
      <w:jc w:val="center"/>
    </w:pPr>
    <w:rPr>
      <w:rFonts w:asciiTheme="majorHAnsi" w:hAnsiTheme="majorHAnsi"/>
      <w:b/>
      <w:color w:val="474747" w:themeColor="accent3" w:themeShade="BF"/>
      <w:sz w:val="28"/>
    </w:rPr>
  </w:style>
  <w:style w:type="numbering" w:styleId="111111">
    <w:name w:val="Outline List 2"/>
    <w:basedOn w:val="NoList"/>
    <w:uiPriority w:val="99"/>
    <w:semiHidden/>
    <w:unhideWhenUsed/>
    <w:rsid w:val="006D24ED"/>
    <w:pPr>
      <w:numPr>
        <w:numId w:val="1"/>
      </w:numPr>
    </w:pPr>
  </w:style>
  <w:style w:type="numbering" w:styleId="1ai">
    <w:name w:val="Outline List 1"/>
    <w:basedOn w:val="NoList"/>
    <w:uiPriority w:val="99"/>
    <w:semiHidden/>
    <w:unhideWhenUsed/>
    <w:rsid w:val="006D24ED"/>
    <w:pPr>
      <w:numPr>
        <w:numId w:val="2"/>
      </w:numPr>
    </w:pPr>
  </w:style>
  <w:style w:type="numbering" w:styleId="ArticleSection">
    <w:name w:val="Outline List 3"/>
    <w:basedOn w:val="NoList"/>
    <w:uiPriority w:val="99"/>
    <w:semiHidden/>
    <w:unhideWhenUsed/>
    <w:rsid w:val="006D24ED"/>
    <w:pPr>
      <w:numPr>
        <w:numId w:val="3"/>
      </w:numPr>
    </w:pPr>
  </w:style>
  <w:style w:type="paragraph" w:styleId="Bibliography">
    <w:name w:val="Bibliography"/>
    <w:basedOn w:val="Normal"/>
    <w:next w:val="Normal"/>
    <w:uiPriority w:val="98"/>
    <w:semiHidden/>
    <w:rsid w:val="006D24ED"/>
  </w:style>
  <w:style w:type="paragraph" w:styleId="BlockText">
    <w:name w:val="Block Text"/>
    <w:basedOn w:val="Normal"/>
    <w:uiPriority w:val="98"/>
    <w:semiHidden/>
    <w:rsid w:val="006D24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6D24ED"/>
    <w:pPr>
      <w:spacing w:after="120"/>
    </w:pPr>
  </w:style>
  <w:style w:type="character" w:customStyle="1" w:styleId="BodyTextChar">
    <w:name w:val="Body Text Char"/>
    <w:basedOn w:val="DefaultParagraphFont"/>
    <w:link w:val="BodyText"/>
    <w:uiPriority w:val="98"/>
    <w:semiHidden/>
    <w:rsid w:val="006D24ED"/>
    <w:rPr>
      <w:sz w:val="24"/>
      <w:szCs w:val="24"/>
      <w:lang w:val="sq-AL"/>
    </w:rPr>
  </w:style>
  <w:style w:type="paragraph" w:styleId="BodyText2">
    <w:name w:val="Body Text 2"/>
    <w:basedOn w:val="Normal"/>
    <w:link w:val="BodyText2Char"/>
    <w:uiPriority w:val="98"/>
    <w:semiHidden/>
    <w:rsid w:val="006D24ED"/>
    <w:pPr>
      <w:spacing w:after="120" w:line="480" w:lineRule="auto"/>
    </w:pPr>
  </w:style>
  <w:style w:type="character" w:customStyle="1" w:styleId="BodyText2Char">
    <w:name w:val="Body Text 2 Char"/>
    <w:basedOn w:val="DefaultParagraphFont"/>
    <w:link w:val="BodyText2"/>
    <w:uiPriority w:val="98"/>
    <w:semiHidden/>
    <w:rsid w:val="006D24ED"/>
    <w:rPr>
      <w:sz w:val="24"/>
      <w:szCs w:val="24"/>
      <w:lang w:val="sq-AL"/>
    </w:rPr>
  </w:style>
  <w:style w:type="paragraph" w:styleId="BodyText3">
    <w:name w:val="Body Text 3"/>
    <w:basedOn w:val="Normal"/>
    <w:link w:val="BodyText3Char"/>
    <w:uiPriority w:val="98"/>
    <w:semiHidden/>
    <w:rsid w:val="006D24ED"/>
    <w:pPr>
      <w:spacing w:after="120"/>
    </w:pPr>
    <w:rPr>
      <w:sz w:val="16"/>
      <w:szCs w:val="16"/>
    </w:rPr>
  </w:style>
  <w:style w:type="character" w:customStyle="1" w:styleId="BodyText3Char">
    <w:name w:val="Body Text 3 Char"/>
    <w:basedOn w:val="DefaultParagraphFont"/>
    <w:link w:val="BodyText3"/>
    <w:uiPriority w:val="98"/>
    <w:semiHidden/>
    <w:rsid w:val="006D24ED"/>
    <w:rPr>
      <w:sz w:val="16"/>
      <w:szCs w:val="16"/>
      <w:lang w:val="sq-AL"/>
    </w:rPr>
  </w:style>
  <w:style w:type="paragraph" w:styleId="BodyTextFirstIndent">
    <w:name w:val="Body Text First Indent"/>
    <w:basedOn w:val="BodyText"/>
    <w:link w:val="BodyTextFirstIndentChar"/>
    <w:uiPriority w:val="98"/>
    <w:semiHidden/>
    <w:rsid w:val="006D24ED"/>
    <w:pPr>
      <w:spacing w:after="0"/>
      <w:ind w:firstLine="360"/>
    </w:pPr>
  </w:style>
  <w:style w:type="character" w:customStyle="1" w:styleId="BodyTextFirstIndentChar">
    <w:name w:val="Body Text First Indent Char"/>
    <w:basedOn w:val="BodyTextChar"/>
    <w:link w:val="BodyTextFirstIndent"/>
    <w:uiPriority w:val="98"/>
    <w:semiHidden/>
    <w:rsid w:val="006D24ED"/>
    <w:rPr>
      <w:sz w:val="24"/>
      <w:szCs w:val="24"/>
      <w:lang w:val="sq-AL"/>
    </w:rPr>
  </w:style>
  <w:style w:type="paragraph" w:styleId="BodyTextIndent">
    <w:name w:val="Body Text Indent"/>
    <w:basedOn w:val="Normal"/>
    <w:link w:val="BodyTextIndentChar"/>
    <w:uiPriority w:val="98"/>
    <w:semiHidden/>
    <w:rsid w:val="006D24ED"/>
    <w:pPr>
      <w:spacing w:after="120"/>
      <w:ind w:left="283"/>
    </w:pPr>
  </w:style>
  <w:style w:type="character" w:customStyle="1" w:styleId="BodyTextIndentChar">
    <w:name w:val="Body Text Indent Char"/>
    <w:basedOn w:val="DefaultParagraphFont"/>
    <w:link w:val="BodyTextIndent"/>
    <w:uiPriority w:val="98"/>
    <w:semiHidden/>
    <w:rsid w:val="006D24ED"/>
    <w:rPr>
      <w:sz w:val="24"/>
      <w:szCs w:val="24"/>
      <w:lang w:val="sq-AL"/>
    </w:rPr>
  </w:style>
  <w:style w:type="paragraph" w:styleId="BodyTextFirstIndent2">
    <w:name w:val="Body Text First Indent 2"/>
    <w:basedOn w:val="BodyTextIndent"/>
    <w:link w:val="BodyTextFirstIndent2Char"/>
    <w:uiPriority w:val="98"/>
    <w:semiHidden/>
    <w:rsid w:val="006D24ED"/>
    <w:pPr>
      <w:spacing w:after="0"/>
      <w:ind w:left="360" w:firstLine="360"/>
    </w:pPr>
  </w:style>
  <w:style w:type="character" w:customStyle="1" w:styleId="BodyTextFirstIndent2Char">
    <w:name w:val="Body Text First Indent 2 Char"/>
    <w:basedOn w:val="BodyTextIndentChar"/>
    <w:link w:val="BodyTextFirstIndent2"/>
    <w:uiPriority w:val="98"/>
    <w:semiHidden/>
    <w:rsid w:val="006D24ED"/>
    <w:rPr>
      <w:sz w:val="24"/>
      <w:szCs w:val="24"/>
      <w:lang w:val="sq-AL"/>
    </w:rPr>
  </w:style>
  <w:style w:type="paragraph" w:styleId="BodyTextIndent2">
    <w:name w:val="Body Text Indent 2"/>
    <w:basedOn w:val="Normal"/>
    <w:link w:val="BodyTextIndent2Char"/>
    <w:uiPriority w:val="98"/>
    <w:semiHidden/>
    <w:rsid w:val="006D24ED"/>
    <w:pPr>
      <w:spacing w:after="120" w:line="480" w:lineRule="auto"/>
      <w:ind w:left="283"/>
    </w:pPr>
  </w:style>
  <w:style w:type="character" w:customStyle="1" w:styleId="BodyTextIndent2Char">
    <w:name w:val="Body Text Indent 2 Char"/>
    <w:basedOn w:val="DefaultParagraphFont"/>
    <w:link w:val="BodyTextIndent2"/>
    <w:uiPriority w:val="98"/>
    <w:semiHidden/>
    <w:rsid w:val="006D24ED"/>
    <w:rPr>
      <w:sz w:val="24"/>
      <w:szCs w:val="24"/>
      <w:lang w:val="sq-AL"/>
    </w:rPr>
  </w:style>
  <w:style w:type="paragraph" w:styleId="BodyTextIndent3">
    <w:name w:val="Body Text Indent 3"/>
    <w:basedOn w:val="Normal"/>
    <w:link w:val="BodyTextIndent3Char"/>
    <w:uiPriority w:val="98"/>
    <w:semiHidden/>
    <w:rsid w:val="006D24ED"/>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D24ED"/>
    <w:rPr>
      <w:sz w:val="16"/>
      <w:szCs w:val="16"/>
      <w:lang w:val="sq-AL"/>
    </w:rPr>
  </w:style>
  <w:style w:type="paragraph" w:styleId="Caption">
    <w:name w:val="caption"/>
    <w:basedOn w:val="Normal"/>
    <w:next w:val="Normal"/>
    <w:uiPriority w:val="98"/>
    <w:semiHidden/>
    <w:qFormat/>
    <w:rsid w:val="006D24ED"/>
    <w:pPr>
      <w:spacing w:after="200"/>
    </w:pPr>
    <w:rPr>
      <w:b/>
      <w:bCs/>
      <w:color w:val="0072BC" w:themeColor="accent1"/>
      <w:sz w:val="18"/>
      <w:szCs w:val="18"/>
    </w:rPr>
  </w:style>
  <w:style w:type="paragraph" w:styleId="Closing">
    <w:name w:val="Closing"/>
    <w:basedOn w:val="Normal"/>
    <w:link w:val="ClosingChar"/>
    <w:uiPriority w:val="98"/>
    <w:semiHidden/>
    <w:rsid w:val="006D24ED"/>
    <w:pPr>
      <w:ind w:left="4252"/>
    </w:pPr>
  </w:style>
  <w:style w:type="character" w:customStyle="1" w:styleId="ClosingChar">
    <w:name w:val="Closing Char"/>
    <w:basedOn w:val="DefaultParagraphFont"/>
    <w:link w:val="Closing"/>
    <w:uiPriority w:val="98"/>
    <w:semiHidden/>
    <w:rsid w:val="006D24ED"/>
    <w:rPr>
      <w:sz w:val="24"/>
      <w:szCs w:val="24"/>
      <w:lang w:val="sq-AL"/>
    </w:rPr>
  </w:style>
  <w:style w:type="table" w:styleId="ColorfulGrid">
    <w:name w:val="Colorful Grid"/>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D24ED"/>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D24ED"/>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D24ED"/>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D24ED"/>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6D24ED"/>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D24ED"/>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D24ED"/>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D24ED"/>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6D24ED"/>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D24ED"/>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D24ED"/>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6D24ED"/>
    <w:rPr>
      <w:b/>
      <w:bCs/>
    </w:rPr>
  </w:style>
  <w:style w:type="character" w:customStyle="1" w:styleId="CommentSubjectChar">
    <w:name w:val="Comment Subject Char"/>
    <w:basedOn w:val="CommentTextChar"/>
    <w:link w:val="CommentSubject"/>
    <w:uiPriority w:val="98"/>
    <w:semiHidden/>
    <w:rsid w:val="006D24ED"/>
    <w:rPr>
      <w:b/>
      <w:bCs/>
      <w:sz w:val="20"/>
      <w:szCs w:val="20"/>
      <w:lang w:val="sq-AL"/>
    </w:rPr>
  </w:style>
  <w:style w:type="table" w:styleId="DarkList">
    <w:name w:val="Dark List"/>
    <w:basedOn w:val="TableNormal"/>
    <w:uiPriority w:val="70"/>
    <w:semiHidden/>
    <w:rsid w:val="006D24ED"/>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D24ED"/>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D24ED"/>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D24ED"/>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6D24ED"/>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D24ED"/>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D24ED"/>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D24ED"/>
  </w:style>
  <w:style w:type="character" w:customStyle="1" w:styleId="DateChar">
    <w:name w:val="Date Char"/>
    <w:basedOn w:val="DefaultParagraphFont"/>
    <w:link w:val="Date"/>
    <w:uiPriority w:val="98"/>
    <w:semiHidden/>
    <w:rsid w:val="006D24ED"/>
    <w:rPr>
      <w:sz w:val="24"/>
      <w:szCs w:val="24"/>
      <w:lang w:val="sq-AL"/>
    </w:rPr>
  </w:style>
  <w:style w:type="paragraph" w:styleId="DocumentMap">
    <w:name w:val="Document Map"/>
    <w:basedOn w:val="Normal"/>
    <w:link w:val="DocumentMapChar"/>
    <w:uiPriority w:val="98"/>
    <w:semiHidden/>
    <w:rsid w:val="006D24ED"/>
    <w:rPr>
      <w:rFonts w:ascii="Tahoma" w:hAnsi="Tahoma" w:cs="Tahoma"/>
      <w:sz w:val="16"/>
      <w:szCs w:val="16"/>
    </w:rPr>
  </w:style>
  <w:style w:type="character" w:customStyle="1" w:styleId="DocumentMapChar">
    <w:name w:val="Document Map Char"/>
    <w:basedOn w:val="DefaultParagraphFont"/>
    <w:link w:val="DocumentMap"/>
    <w:uiPriority w:val="98"/>
    <w:semiHidden/>
    <w:rsid w:val="006D24ED"/>
    <w:rPr>
      <w:rFonts w:ascii="Tahoma" w:hAnsi="Tahoma" w:cs="Tahoma"/>
      <w:sz w:val="16"/>
      <w:szCs w:val="16"/>
      <w:lang w:val="sq-AL"/>
    </w:rPr>
  </w:style>
  <w:style w:type="paragraph" w:styleId="E-mailSignature">
    <w:name w:val="E-mail Signature"/>
    <w:basedOn w:val="Normal"/>
    <w:link w:val="E-mailSignatureChar"/>
    <w:uiPriority w:val="98"/>
    <w:semiHidden/>
    <w:rsid w:val="006D24ED"/>
  </w:style>
  <w:style w:type="character" w:customStyle="1" w:styleId="E-mailSignatureChar">
    <w:name w:val="E-mail Signature Char"/>
    <w:basedOn w:val="DefaultParagraphFont"/>
    <w:link w:val="E-mailSignature"/>
    <w:uiPriority w:val="98"/>
    <w:semiHidden/>
    <w:rsid w:val="006D24ED"/>
    <w:rPr>
      <w:sz w:val="24"/>
      <w:szCs w:val="24"/>
      <w:lang w:val="sq-AL"/>
    </w:rPr>
  </w:style>
  <w:style w:type="character" w:styleId="EndnoteReference">
    <w:name w:val="endnote reference"/>
    <w:basedOn w:val="DefaultParagraphFont"/>
    <w:uiPriority w:val="98"/>
    <w:semiHidden/>
    <w:rsid w:val="006D24ED"/>
    <w:rPr>
      <w:vertAlign w:val="superscript"/>
    </w:rPr>
  </w:style>
  <w:style w:type="paragraph" w:styleId="EndnoteText">
    <w:name w:val="endnote text"/>
    <w:basedOn w:val="Normal"/>
    <w:link w:val="EndnoteTextChar"/>
    <w:uiPriority w:val="98"/>
    <w:semiHidden/>
    <w:rsid w:val="006D24ED"/>
    <w:rPr>
      <w:sz w:val="20"/>
      <w:szCs w:val="20"/>
    </w:rPr>
  </w:style>
  <w:style w:type="character" w:customStyle="1" w:styleId="EndnoteTextChar">
    <w:name w:val="Endnote Text Char"/>
    <w:basedOn w:val="DefaultParagraphFont"/>
    <w:link w:val="EndnoteText"/>
    <w:uiPriority w:val="98"/>
    <w:semiHidden/>
    <w:rsid w:val="006D24ED"/>
    <w:rPr>
      <w:sz w:val="20"/>
      <w:szCs w:val="20"/>
      <w:lang w:val="sq-AL"/>
    </w:rPr>
  </w:style>
  <w:style w:type="paragraph" w:styleId="EnvelopeAddress">
    <w:name w:val="envelope address"/>
    <w:basedOn w:val="Normal"/>
    <w:uiPriority w:val="98"/>
    <w:semiHidden/>
    <w:rsid w:val="006D24ED"/>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D24ED"/>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6D24ED"/>
    <w:rPr>
      <w:color w:val="7030A0" w:themeColor="followedHyperlink"/>
      <w:u w:val="single"/>
    </w:rPr>
  </w:style>
  <w:style w:type="character" w:styleId="FootnoteReference">
    <w:name w:val="footnote reference"/>
    <w:basedOn w:val="DefaultParagraphFont"/>
    <w:uiPriority w:val="98"/>
    <w:semiHidden/>
    <w:rsid w:val="006D24ED"/>
    <w:rPr>
      <w:vertAlign w:val="superscript"/>
    </w:rPr>
  </w:style>
  <w:style w:type="paragraph" w:styleId="FootnoteText">
    <w:name w:val="footnote text"/>
    <w:basedOn w:val="Normal"/>
    <w:link w:val="FootnoteTextChar"/>
    <w:uiPriority w:val="98"/>
    <w:semiHidden/>
    <w:rsid w:val="006D24ED"/>
    <w:rPr>
      <w:sz w:val="20"/>
      <w:szCs w:val="20"/>
    </w:rPr>
  </w:style>
  <w:style w:type="character" w:customStyle="1" w:styleId="FootnoteTextChar">
    <w:name w:val="Footnote Text Char"/>
    <w:basedOn w:val="DefaultParagraphFont"/>
    <w:link w:val="FootnoteText"/>
    <w:uiPriority w:val="98"/>
    <w:semiHidden/>
    <w:rsid w:val="006D24ED"/>
    <w:rPr>
      <w:sz w:val="20"/>
      <w:szCs w:val="20"/>
      <w:lang w:val="sq-AL"/>
    </w:rPr>
  </w:style>
  <w:style w:type="character" w:styleId="HTMLAcronym">
    <w:name w:val="HTML Acronym"/>
    <w:basedOn w:val="DefaultParagraphFont"/>
    <w:uiPriority w:val="98"/>
    <w:semiHidden/>
    <w:rsid w:val="006D24ED"/>
  </w:style>
  <w:style w:type="paragraph" w:styleId="HTMLAddress">
    <w:name w:val="HTML Address"/>
    <w:basedOn w:val="Normal"/>
    <w:link w:val="HTMLAddressChar"/>
    <w:uiPriority w:val="98"/>
    <w:semiHidden/>
    <w:rsid w:val="006D24ED"/>
    <w:rPr>
      <w:i/>
      <w:iCs/>
    </w:rPr>
  </w:style>
  <w:style w:type="character" w:customStyle="1" w:styleId="HTMLAddressChar">
    <w:name w:val="HTML Address Char"/>
    <w:basedOn w:val="DefaultParagraphFont"/>
    <w:link w:val="HTMLAddress"/>
    <w:uiPriority w:val="98"/>
    <w:semiHidden/>
    <w:rsid w:val="006D24ED"/>
    <w:rPr>
      <w:i/>
      <w:iCs/>
      <w:sz w:val="24"/>
      <w:szCs w:val="24"/>
      <w:lang w:val="sq-AL"/>
    </w:rPr>
  </w:style>
  <w:style w:type="character" w:styleId="HTMLCite">
    <w:name w:val="HTML Cite"/>
    <w:basedOn w:val="DefaultParagraphFont"/>
    <w:uiPriority w:val="98"/>
    <w:semiHidden/>
    <w:rsid w:val="006D24ED"/>
    <w:rPr>
      <w:i/>
      <w:iCs/>
    </w:rPr>
  </w:style>
  <w:style w:type="character" w:styleId="HTMLCode">
    <w:name w:val="HTML Code"/>
    <w:basedOn w:val="DefaultParagraphFont"/>
    <w:uiPriority w:val="98"/>
    <w:semiHidden/>
    <w:rsid w:val="006D24ED"/>
    <w:rPr>
      <w:rFonts w:ascii="Consolas" w:hAnsi="Consolas" w:cs="Consolas"/>
      <w:sz w:val="20"/>
      <w:szCs w:val="20"/>
    </w:rPr>
  </w:style>
  <w:style w:type="character" w:styleId="HTMLDefinition">
    <w:name w:val="HTML Definition"/>
    <w:basedOn w:val="DefaultParagraphFont"/>
    <w:uiPriority w:val="98"/>
    <w:semiHidden/>
    <w:rsid w:val="006D24ED"/>
    <w:rPr>
      <w:i/>
      <w:iCs/>
    </w:rPr>
  </w:style>
  <w:style w:type="character" w:styleId="HTMLKeyboard">
    <w:name w:val="HTML Keyboard"/>
    <w:basedOn w:val="DefaultParagraphFont"/>
    <w:uiPriority w:val="98"/>
    <w:semiHidden/>
    <w:rsid w:val="006D24ED"/>
    <w:rPr>
      <w:rFonts w:ascii="Consolas" w:hAnsi="Consolas" w:cs="Consolas"/>
      <w:sz w:val="20"/>
      <w:szCs w:val="20"/>
    </w:rPr>
  </w:style>
  <w:style w:type="paragraph" w:styleId="HTMLPreformatted">
    <w:name w:val="HTML Preformatted"/>
    <w:basedOn w:val="Normal"/>
    <w:link w:val="HTMLPreformattedChar"/>
    <w:uiPriority w:val="98"/>
    <w:semiHidden/>
    <w:rsid w:val="006D24ED"/>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D24ED"/>
    <w:rPr>
      <w:rFonts w:ascii="Consolas" w:hAnsi="Consolas" w:cs="Consolas"/>
      <w:sz w:val="20"/>
      <w:szCs w:val="20"/>
      <w:lang w:val="sq-AL"/>
    </w:rPr>
  </w:style>
  <w:style w:type="character" w:styleId="HTMLSample">
    <w:name w:val="HTML Sample"/>
    <w:basedOn w:val="DefaultParagraphFont"/>
    <w:uiPriority w:val="98"/>
    <w:semiHidden/>
    <w:rsid w:val="006D24ED"/>
    <w:rPr>
      <w:rFonts w:ascii="Consolas" w:hAnsi="Consolas" w:cs="Consolas"/>
      <w:sz w:val="24"/>
      <w:szCs w:val="24"/>
    </w:rPr>
  </w:style>
  <w:style w:type="character" w:styleId="HTMLTypewriter">
    <w:name w:val="HTML Typewriter"/>
    <w:basedOn w:val="DefaultParagraphFont"/>
    <w:uiPriority w:val="98"/>
    <w:semiHidden/>
    <w:rsid w:val="006D24ED"/>
    <w:rPr>
      <w:rFonts w:ascii="Consolas" w:hAnsi="Consolas" w:cs="Consolas"/>
      <w:sz w:val="20"/>
      <w:szCs w:val="20"/>
    </w:rPr>
  </w:style>
  <w:style w:type="character" w:styleId="HTMLVariable">
    <w:name w:val="HTML Variable"/>
    <w:basedOn w:val="DefaultParagraphFont"/>
    <w:uiPriority w:val="98"/>
    <w:semiHidden/>
    <w:rsid w:val="006D24ED"/>
    <w:rPr>
      <w:i/>
      <w:iCs/>
    </w:rPr>
  </w:style>
  <w:style w:type="character" w:styleId="Hyperlink">
    <w:name w:val="Hyperlink"/>
    <w:basedOn w:val="DefaultParagraphFont"/>
    <w:uiPriority w:val="98"/>
    <w:rsid w:val="006D24ED"/>
    <w:rPr>
      <w:color w:val="0072BC" w:themeColor="hyperlink"/>
      <w:u w:val="single"/>
    </w:rPr>
  </w:style>
  <w:style w:type="paragraph" w:styleId="Index1">
    <w:name w:val="index 1"/>
    <w:basedOn w:val="Normal"/>
    <w:next w:val="Normal"/>
    <w:autoRedefine/>
    <w:uiPriority w:val="98"/>
    <w:semiHidden/>
    <w:rsid w:val="006D24ED"/>
    <w:pPr>
      <w:ind w:left="240" w:hanging="240"/>
    </w:pPr>
  </w:style>
  <w:style w:type="paragraph" w:styleId="Index2">
    <w:name w:val="index 2"/>
    <w:basedOn w:val="Normal"/>
    <w:next w:val="Normal"/>
    <w:autoRedefine/>
    <w:uiPriority w:val="98"/>
    <w:semiHidden/>
    <w:rsid w:val="006D24ED"/>
    <w:pPr>
      <w:ind w:left="480" w:hanging="240"/>
    </w:pPr>
  </w:style>
  <w:style w:type="paragraph" w:styleId="Index3">
    <w:name w:val="index 3"/>
    <w:basedOn w:val="Normal"/>
    <w:next w:val="Normal"/>
    <w:autoRedefine/>
    <w:uiPriority w:val="98"/>
    <w:semiHidden/>
    <w:rsid w:val="006D24ED"/>
    <w:pPr>
      <w:ind w:left="720" w:hanging="240"/>
    </w:pPr>
  </w:style>
  <w:style w:type="paragraph" w:styleId="Index4">
    <w:name w:val="index 4"/>
    <w:basedOn w:val="Normal"/>
    <w:next w:val="Normal"/>
    <w:autoRedefine/>
    <w:uiPriority w:val="98"/>
    <w:semiHidden/>
    <w:rsid w:val="006D24ED"/>
    <w:pPr>
      <w:ind w:left="960" w:hanging="240"/>
    </w:pPr>
  </w:style>
  <w:style w:type="paragraph" w:styleId="Index5">
    <w:name w:val="index 5"/>
    <w:basedOn w:val="Normal"/>
    <w:next w:val="Normal"/>
    <w:autoRedefine/>
    <w:uiPriority w:val="98"/>
    <w:semiHidden/>
    <w:rsid w:val="006D24ED"/>
    <w:pPr>
      <w:ind w:left="1200" w:hanging="240"/>
    </w:pPr>
  </w:style>
  <w:style w:type="paragraph" w:styleId="Index6">
    <w:name w:val="index 6"/>
    <w:basedOn w:val="Normal"/>
    <w:next w:val="Normal"/>
    <w:autoRedefine/>
    <w:uiPriority w:val="98"/>
    <w:semiHidden/>
    <w:rsid w:val="006D24ED"/>
    <w:pPr>
      <w:ind w:left="1440" w:hanging="240"/>
    </w:pPr>
  </w:style>
  <w:style w:type="paragraph" w:styleId="Index7">
    <w:name w:val="index 7"/>
    <w:basedOn w:val="Normal"/>
    <w:next w:val="Normal"/>
    <w:autoRedefine/>
    <w:uiPriority w:val="98"/>
    <w:semiHidden/>
    <w:rsid w:val="006D24ED"/>
    <w:pPr>
      <w:ind w:left="1680" w:hanging="240"/>
    </w:pPr>
  </w:style>
  <w:style w:type="paragraph" w:styleId="Index8">
    <w:name w:val="index 8"/>
    <w:basedOn w:val="Normal"/>
    <w:next w:val="Normal"/>
    <w:autoRedefine/>
    <w:uiPriority w:val="98"/>
    <w:semiHidden/>
    <w:rsid w:val="006D24ED"/>
    <w:pPr>
      <w:ind w:left="1920" w:hanging="240"/>
    </w:pPr>
  </w:style>
  <w:style w:type="paragraph" w:styleId="Index9">
    <w:name w:val="index 9"/>
    <w:basedOn w:val="Normal"/>
    <w:next w:val="Normal"/>
    <w:autoRedefine/>
    <w:uiPriority w:val="98"/>
    <w:semiHidden/>
    <w:rsid w:val="006D24ED"/>
    <w:pPr>
      <w:ind w:left="2160" w:hanging="240"/>
    </w:pPr>
  </w:style>
  <w:style w:type="paragraph" w:styleId="IndexHeading">
    <w:name w:val="index heading"/>
    <w:basedOn w:val="Normal"/>
    <w:next w:val="Index1"/>
    <w:uiPriority w:val="98"/>
    <w:semiHidden/>
    <w:rsid w:val="006D24ED"/>
    <w:rPr>
      <w:rFonts w:asciiTheme="majorHAnsi" w:eastAsiaTheme="majorEastAsia" w:hAnsiTheme="majorHAnsi" w:cstheme="majorBidi"/>
      <w:b/>
      <w:bCs/>
    </w:rPr>
  </w:style>
  <w:style w:type="table" w:styleId="LightGrid">
    <w:name w:val="Light Grid"/>
    <w:basedOn w:val="TableNormal"/>
    <w:uiPriority w:val="62"/>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D24ED"/>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D24ED"/>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D24ED"/>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D24ED"/>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6D24ED"/>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D24ED"/>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D24ED"/>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6D24ED"/>
  </w:style>
  <w:style w:type="paragraph" w:styleId="List">
    <w:name w:val="List"/>
    <w:basedOn w:val="Normal"/>
    <w:uiPriority w:val="98"/>
    <w:semiHidden/>
    <w:rsid w:val="006D24ED"/>
    <w:pPr>
      <w:ind w:left="283" w:hanging="283"/>
      <w:contextualSpacing/>
    </w:pPr>
  </w:style>
  <w:style w:type="paragraph" w:styleId="List2">
    <w:name w:val="List 2"/>
    <w:basedOn w:val="Normal"/>
    <w:uiPriority w:val="98"/>
    <w:semiHidden/>
    <w:rsid w:val="006D24ED"/>
    <w:pPr>
      <w:ind w:left="566" w:hanging="283"/>
      <w:contextualSpacing/>
    </w:pPr>
  </w:style>
  <w:style w:type="paragraph" w:styleId="List3">
    <w:name w:val="List 3"/>
    <w:basedOn w:val="Normal"/>
    <w:uiPriority w:val="98"/>
    <w:semiHidden/>
    <w:rsid w:val="006D24ED"/>
    <w:pPr>
      <w:ind w:left="849" w:hanging="283"/>
      <w:contextualSpacing/>
    </w:pPr>
  </w:style>
  <w:style w:type="paragraph" w:styleId="List4">
    <w:name w:val="List 4"/>
    <w:basedOn w:val="Normal"/>
    <w:uiPriority w:val="98"/>
    <w:semiHidden/>
    <w:rsid w:val="006D24ED"/>
    <w:pPr>
      <w:ind w:left="1132" w:hanging="283"/>
      <w:contextualSpacing/>
    </w:pPr>
  </w:style>
  <w:style w:type="paragraph" w:styleId="List5">
    <w:name w:val="List 5"/>
    <w:basedOn w:val="Normal"/>
    <w:uiPriority w:val="98"/>
    <w:semiHidden/>
    <w:rsid w:val="006D24ED"/>
    <w:pPr>
      <w:ind w:left="1415" w:hanging="283"/>
      <w:contextualSpacing/>
    </w:pPr>
  </w:style>
  <w:style w:type="paragraph" w:styleId="ListBullet">
    <w:name w:val="List Bullet"/>
    <w:basedOn w:val="Normal"/>
    <w:uiPriority w:val="98"/>
    <w:semiHidden/>
    <w:rsid w:val="006D24ED"/>
    <w:pPr>
      <w:numPr>
        <w:numId w:val="11"/>
      </w:numPr>
    </w:pPr>
  </w:style>
  <w:style w:type="paragraph" w:styleId="ListBullet2">
    <w:name w:val="List Bullet 2"/>
    <w:basedOn w:val="Normal"/>
    <w:uiPriority w:val="98"/>
    <w:semiHidden/>
    <w:rsid w:val="006D24ED"/>
    <w:pPr>
      <w:numPr>
        <w:numId w:val="12"/>
      </w:numPr>
      <w:contextualSpacing/>
    </w:pPr>
  </w:style>
  <w:style w:type="paragraph" w:styleId="ListBullet3">
    <w:name w:val="List Bullet 3"/>
    <w:basedOn w:val="Normal"/>
    <w:uiPriority w:val="98"/>
    <w:semiHidden/>
    <w:rsid w:val="006D24ED"/>
    <w:pPr>
      <w:numPr>
        <w:numId w:val="13"/>
      </w:numPr>
      <w:contextualSpacing/>
    </w:pPr>
  </w:style>
  <w:style w:type="paragraph" w:styleId="ListBullet4">
    <w:name w:val="List Bullet 4"/>
    <w:basedOn w:val="Normal"/>
    <w:uiPriority w:val="98"/>
    <w:semiHidden/>
    <w:rsid w:val="006D24ED"/>
    <w:pPr>
      <w:numPr>
        <w:numId w:val="14"/>
      </w:numPr>
      <w:contextualSpacing/>
    </w:pPr>
  </w:style>
  <w:style w:type="paragraph" w:styleId="ListBullet5">
    <w:name w:val="List Bullet 5"/>
    <w:basedOn w:val="Normal"/>
    <w:uiPriority w:val="98"/>
    <w:semiHidden/>
    <w:rsid w:val="006D24ED"/>
    <w:pPr>
      <w:numPr>
        <w:numId w:val="15"/>
      </w:numPr>
      <w:contextualSpacing/>
    </w:pPr>
  </w:style>
  <w:style w:type="paragraph" w:styleId="ListContinue">
    <w:name w:val="List Continue"/>
    <w:basedOn w:val="Normal"/>
    <w:uiPriority w:val="98"/>
    <w:semiHidden/>
    <w:rsid w:val="006D24ED"/>
    <w:pPr>
      <w:spacing w:after="120"/>
      <w:ind w:left="283"/>
      <w:contextualSpacing/>
    </w:pPr>
  </w:style>
  <w:style w:type="paragraph" w:styleId="ListContinue2">
    <w:name w:val="List Continue 2"/>
    <w:basedOn w:val="Normal"/>
    <w:uiPriority w:val="98"/>
    <w:semiHidden/>
    <w:rsid w:val="006D24ED"/>
    <w:pPr>
      <w:spacing w:after="120"/>
      <w:ind w:left="566"/>
      <w:contextualSpacing/>
    </w:pPr>
  </w:style>
  <w:style w:type="paragraph" w:styleId="ListContinue3">
    <w:name w:val="List Continue 3"/>
    <w:basedOn w:val="Normal"/>
    <w:uiPriority w:val="98"/>
    <w:semiHidden/>
    <w:rsid w:val="006D24ED"/>
    <w:pPr>
      <w:spacing w:after="120"/>
      <w:ind w:left="849"/>
      <w:contextualSpacing/>
    </w:pPr>
  </w:style>
  <w:style w:type="paragraph" w:styleId="ListContinue4">
    <w:name w:val="List Continue 4"/>
    <w:basedOn w:val="Normal"/>
    <w:uiPriority w:val="98"/>
    <w:semiHidden/>
    <w:rsid w:val="006D24ED"/>
    <w:pPr>
      <w:spacing w:after="120"/>
      <w:ind w:left="1132"/>
      <w:contextualSpacing/>
    </w:pPr>
  </w:style>
  <w:style w:type="paragraph" w:styleId="ListContinue5">
    <w:name w:val="List Continue 5"/>
    <w:basedOn w:val="Normal"/>
    <w:uiPriority w:val="98"/>
    <w:semiHidden/>
    <w:rsid w:val="006D24ED"/>
    <w:pPr>
      <w:spacing w:after="120"/>
      <w:ind w:left="1415"/>
      <w:contextualSpacing/>
    </w:pPr>
  </w:style>
  <w:style w:type="paragraph" w:styleId="ListNumber">
    <w:name w:val="List Number"/>
    <w:basedOn w:val="Normal"/>
    <w:uiPriority w:val="98"/>
    <w:semiHidden/>
    <w:rsid w:val="006D24ED"/>
    <w:pPr>
      <w:numPr>
        <w:numId w:val="16"/>
      </w:numPr>
      <w:contextualSpacing/>
    </w:pPr>
  </w:style>
  <w:style w:type="paragraph" w:styleId="ListNumber2">
    <w:name w:val="List Number 2"/>
    <w:basedOn w:val="Normal"/>
    <w:uiPriority w:val="98"/>
    <w:semiHidden/>
    <w:rsid w:val="006D24ED"/>
    <w:pPr>
      <w:numPr>
        <w:numId w:val="17"/>
      </w:numPr>
      <w:contextualSpacing/>
    </w:pPr>
  </w:style>
  <w:style w:type="paragraph" w:styleId="ListNumber3">
    <w:name w:val="List Number 3"/>
    <w:basedOn w:val="Normal"/>
    <w:uiPriority w:val="98"/>
    <w:semiHidden/>
    <w:rsid w:val="006D24ED"/>
    <w:pPr>
      <w:numPr>
        <w:numId w:val="18"/>
      </w:numPr>
      <w:contextualSpacing/>
    </w:pPr>
  </w:style>
  <w:style w:type="paragraph" w:styleId="ListNumber4">
    <w:name w:val="List Number 4"/>
    <w:basedOn w:val="Normal"/>
    <w:uiPriority w:val="98"/>
    <w:semiHidden/>
    <w:rsid w:val="006D24ED"/>
    <w:pPr>
      <w:numPr>
        <w:numId w:val="19"/>
      </w:numPr>
      <w:contextualSpacing/>
    </w:pPr>
  </w:style>
  <w:style w:type="paragraph" w:styleId="ListNumber5">
    <w:name w:val="List Number 5"/>
    <w:basedOn w:val="Normal"/>
    <w:uiPriority w:val="98"/>
    <w:semiHidden/>
    <w:rsid w:val="006D24ED"/>
    <w:pPr>
      <w:numPr>
        <w:numId w:val="20"/>
      </w:numPr>
      <w:contextualSpacing/>
    </w:pPr>
  </w:style>
  <w:style w:type="paragraph" w:styleId="MacroText">
    <w:name w:val="macro"/>
    <w:link w:val="MacroTextChar"/>
    <w:uiPriority w:val="98"/>
    <w:semiHidden/>
    <w:rsid w:val="006D24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D24ED"/>
    <w:rPr>
      <w:rFonts w:ascii="Consolas" w:eastAsiaTheme="minorEastAsia" w:hAnsi="Consolas" w:cs="Consolas"/>
      <w:sz w:val="20"/>
      <w:szCs w:val="20"/>
    </w:rPr>
  </w:style>
  <w:style w:type="table" w:styleId="MediumGrid1">
    <w:name w:val="Medium Grid 1"/>
    <w:basedOn w:val="TableNormal"/>
    <w:uiPriority w:val="67"/>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6D24ED"/>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D24ED"/>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D24ED"/>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D24ED"/>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6D24ED"/>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D24ED"/>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D24ED"/>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D24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D24ED"/>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6D24ED"/>
    <w:rPr>
      <w:rFonts w:ascii="Times New Roman" w:hAnsi="Times New Roman" w:cs="Times New Roman"/>
    </w:rPr>
  </w:style>
  <w:style w:type="paragraph" w:styleId="NormalIndent">
    <w:name w:val="Normal Indent"/>
    <w:basedOn w:val="Normal"/>
    <w:uiPriority w:val="98"/>
    <w:semiHidden/>
    <w:rsid w:val="006D24ED"/>
    <w:pPr>
      <w:ind w:left="720"/>
    </w:pPr>
  </w:style>
  <w:style w:type="table" w:customStyle="1" w:styleId="ECHRTableNoLines">
    <w:name w:val="ECHR_Table_No_Lines"/>
    <w:basedOn w:val="TableNormal"/>
    <w:uiPriority w:val="99"/>
    <w:rsid w:val="006D24ED"/>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6D24ED"/>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8"/>
    <w:semiHidden/>
    <w:rsid w:val="006D24ED"/>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6D24ED"/>
    <w:rPr>
      <w:rFonts w:ascii="Consolas" w:hAnsi="Consolas" w:cs="Consolas"/>
      <w:sz w:val="21"/>
      <w:szCs w:val="21"/>
    </w:rPr>
  </w:style>
  <w:style w:type="character" w:customStyle="1" w:styleId="PlainTextChar">
    <w:name w:val="Plain Text Char"/>
    <w:basedOn w:val="DefaultParagraphFont"/>
    <w:link w:val="PlainText"/>
    <w:uiPriority w:val="98"/>
    <w:semiHidden/>
    <w:rsid w:val="006D24ED"/>
    <w:rPr>
      <w:rFonts w:ascii="Consolas" w:hAnsi="Consolas" w:cs="Consolas"/>
      <w:sz w:val="21"/>
      <w:szCs w:val="21"/>
      <w:lang w:val="sq-AL"/>
    </w:rPr>
  </w:style>
  <w:style w:type="paragraph" w:styleId="Salutation">
    <w:name w:val="Salutation"/>
    <w:basedOn w:val="Normal"/>
    <w:next w:val="Normal"/>
    <w:link w:val="SalutationChar"/>
    <w:uiPriority w:val="98"/>
    <w:semiHidden/>
    <w:rsid w:val="006D24ED"/>
  </w:style>
  <w:style w:type="character" w:customStyle="1" w:styleId="SalutationChar">
    <w:name w:val="Salutation Char"/>
    <w:basedOn w:val="DefaultParagraphFont"/>
    <w:link w:val="Salutation"/>
    <w:uiPriority w:val="98"/>
    <w:semiHidden/>
    <w:rsid w:val="006D24ED"/>
    <w:rPr>
      <w:sz w:val="24"/>
      <w:szCs w:val="24"/>
      <w:lang w:val="sq-AL"/>
    </w:rPr>
  </w:style>
  <w:style w:type="paragraph" w:styleId="Signature">
    <w:name w:val="Signature"/>
    <w:basedOn w:val="Normal"/>
    <w:link w:val="SignatureChar"/>
    <w:uiPriority w:val="98"/>
    <w:semiHidden/>
    <w:rsid w:val="006D24ED"/>
    <w:pPr>
      <w:ind w:left="4252"/>
    </w:pPr>
  </w:style>
  <w:style w:type="character" w:customStyle="1" w:styleId="SignatureChar">
    <w:name w:val="Signature Char"/>
    <w:basedOn w:val="DefaultParagraphFont"/>
    <w:link w:val="Signature"/>
    <w:uiPriority w:val="98"/>
    <w:semiHidden/>
    <w:rsid w:val="006D24ED"/>
    <w:rPr>
      <w:sz w:val="24"/>
      <w:szCs w:val="24"/>
      <w:lang w:val="sq-AL"/>
    </w:rPr>
  </w:style>
  <w:style w:type="table" w:styleId="Table3Deffects1">
    <w:name w:val="Table 3D effects 1"/>
    <w:basedOn w:val="TableNormal"/>
    <w:uiPriority w:val="99"/>
    <w:semiHidden/>
    <w:unhideWhenUsed/>
    <w:rsid w:val="006D24E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D24E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D24E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D24E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D24E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D24E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D24E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D24E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D24E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D24E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D24E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D24E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D24E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D24E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D24E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24E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D24E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D24E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D24E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D24E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D24E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D24E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D24E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D24E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D24E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D24ED"/>
    <w:pPr>
      <w:ind w:left="240" w:hanging="240"/>
    </w:pPr>
  </w:style>
  <w:style w:type="paragraph" w:styleId="TableofFigures">
    <w:name w:val="table of figures"/>
    <w:basedOn w:val="Normal"/>
    <w:next w:val="Normal"/>
    <w:uiPriority w:val="98"/>
    <w:semiHidden/>
    <w:rsid w:val="006D24ED"/>
  </w:style>
  <w:style w:type="table" w:styleId="TableProfessional">
    <w:name w:val="Table Professional"/>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D24E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D24E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D24E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D24E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D24E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D24E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D24E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D24E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6D24ED"/>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autoRedefine/>
    <w:uiPriority w:val="98"/>
    <w:semiHidden/>
    <w:rsid w:val="006D24E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6D24E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6D24E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6D24ED"/>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6D24ED"/>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6D24E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6D24E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6D24ED"/>
    <w:pPr>
      <w:spacing w:after="100"/>
      <w:ind w:left="1680"/>
    </w:pPr>
  </w:style>
  <w:style w:type="paragraph" w:styleId="TOC9">
    <w:name w:val="toc 9"/>
    <w:basedOn w:val="Normal"/>
    <w:next w:val="Normal"/>
    <w:autoRedefine/>
    <w:uiPriority w:val="98"/>
    <w:semiHidden/>
    <w:rsid w:val="006D24ED"/>
    <w:pPr>
      <w:spacing w:after="100"/>
      <w:ind w:left="1920"/>
    </w:pPr>
  </w:style>
  <w:style w:type="paragraph" w:customStyle="1" w:styleId="ECHRFooter">
    <w:name w:val="ECHR_Footer"/>
    <w:aliases w:val="Footer_ECHR"/>
    <w:basedOn w:val="Footer"/>
    <w:uiPriority w:val="57"/>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6D24ED"/>
    <w:pPr>
      <w:tabs>
        <w:tab w:val="center" w:pos="3686"/>
        <w:tab w:val="right" w:pos="7371"/>
      </w:tabs>
    </w:pPr>
  </w:style>
  <w:style w:type="character" w:customStyle="1" w:styleId="FooterChar">
    <w:name w:val="Footer Char"/>
    <w:basedOn w:val="DefaultParagraphFont"/>
    <w:link w:val="Footer"/>
    <w:uiPriority w:val="98"/>
    <w:rsid w:val="006D24ED"/>
    <w:rPr>
      <w:sz w:val="24"/>
      <w:szCs w:val="24"/>
      <w:lang w:val="sq-AL"/>
    </w:rPr>
  </w:style>
  <w:style w:type="paragraph" w:customStyle="1" w:styleId="ECHRFooterLine">
    <w:name w:val="ECHR_Footer_Line"/>
    <w:aliases w:val="_Footer_Line"/>
    <w:basedOn w:val="Normal"/>
    <w:next w:val="Normal"/>
    <w:uiPriority w:val="30"/>
    <w:rsid w:val="006D24ED"/>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6D24ED"/>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aliases w:val="_Case_Name"/>
    <w:basedOn w:val="Normal"/>
    <w:next w:val="JuPara"/>
    <w:uiPriority w:val="32"/>
    <w:rsid w:val="006D24ED"/>
    <w:pPr>
      <w:ind w:firstLine="284"/>
    </w:pPr>
    <w:rPr>
      <w:b/>
    </w:rPr>
  </w:style>
  <w:style w:type="paragraph" w:styleId="NoteHeading">
    <w:name w:val="Note Heading"/>
    <w:basedOn w:val="Normal"/>
    <w:next w:val="Normal"/>
    <w:link w:val="NoteHeadingChar"/>
    <w:uiPriority w:val="98"/>
    <w:semiHidden/>
    <w:rsid w:val="006D24ED"/>
  </w:style>
  <w:style w:type="character" w:customStyle="1" w:styleId="NoteHeadingChar">
    <w:name w:val="Note Heading Char"/>
    <w:basedOn w:val="DefaultParagraphFont"/>
    <w:link w:val="NoteHeading"/>
    <w:uiPriority w:val="98"/>
    <w:semiHidden/>
    <w:rsid w:val="006D24ED"/>
    <w:rPr>
      <w:sz w:val="24"/>
      <w:szCs w:val="24"/>
      <w:lang w:val="sq-AL"/>
    </w:rPr>
  </w:style>
  <w:style w:type="paragraph" w:customStyle="1" w:styleId="ECHRHeaderLandscape">
    <w:name w:val="ECHR_Header_Landscape"/>
    <w:aliases w:val="_Header_Landscape"/>
    <w:basedOn w:val="JuHeader"/>
    <w:uiPriority w:val="29"/>
    <w:rsid w:val="006D24ED"/>
    <w:pPr>
      <w:tabs>
        <w:tab w:val="center" w:pos="6146"/>
        <w:tab w:val="right" w:pos="13778"/>
      </w:tabs>
      <w:ind w:left="-1474" w:right="-1474"/>
    </w:pPr>
  </w:style>
  <w:style w:type="paragraph" w:customStyle="1" w:styleId="ECHRBullet1">
    <w:name w:val="ECHR_Bullet_1"/>
    <w:aliases w:val="_Bul_1"/>
    <w:basedOn w:val="NormalJustified"/>
    <w:uiPriority w:val="23"/>
    <w:qFormat/>
    <w:rsid w:val="006D24ED"/>
    <w:pPr>
      <w:numPr>
        <w:numId w:val="7"/>
      </w:numPr>
      <w:spacing w:before="60" w:after="60"/>
    </w:pPr>
  </w:style>
  <w:style w:type="paragraph" w:customStyle="1" w:styleId="ECHRBullet2">
    <w:name w:val="ECHR_Bullet_2"/>
    <w:aliases w:val="_Bul_2"/>
    <w:basedOn w:val="ECHRBullet1"/>
    <w:uiPriority w:val="23"/>
    <w:rsid w:val="006D24ED"/>
    <w:pPr>
      <w:numPr>
        <w:ilvl w:val="1"/>
      </w:numPr>
    </w:pPr>
  </w:style>
  <w:style w:type="paragraph" w:customStyle="1" w:styleId="ECHRBullet3">
    <w:name w:val="ECHR_Bullet_3"/>
    <w:aliases w:val="_Bul_3"/>
    <w:basedOn w:val="ECHRBullet2"/>
    <w:uiPriority w:val="23"/>
    <w:rsid w:val="006D24ED"/>
    <w:pPr>
      <w:numPr>
        <w:ilvl w:val="2"/>
      </w:numPr>
    </w:pPr>
  </w:style>
  <w:style w:type="paragraph" w:customStyle="1" w:styleId="ECHRBullet4">
    <w:name w:val="ECHR_Bullet_4"/>
    <w:aliases w:val="_Bul_4"/>
    <w:basedOn w:val="ECHRBullet3"/>
    <w:uiPriority w:val="23"/>
    <w:rsid w:val="006D24ED"/>
    <w:pPr>
      <w:numPr>
        <w:ilvl w:val="3"/>
      </w:numPr>
    </w:pPr>
  </w:style>
  <w:style w:type="paragraph" w:customStyle="1" w:styleId="ECHRConfidential">
    <w:name w:val="ECHR_Confidential"/>
    <w:aliases w:val="_Confidential"/>
    <w:basedOn w:val="Normal"/>
    <w:next w:val="Normal"/>
    <w:uiPriority w:val="42"/>
    <w:qFormat/>
    <w:rsid w:val="006D24ED"/>
    <w:pPr>
      <w:jc w:val="right"/>
    </w:pPr>
    <w:rPr>
      <w:color w:val="C00000"/>
      <w:sz w:val="20"/>
    </w:rPr>
  </w:style>
  <w:style w:type="paragraph" w:customStyle="1" w:styleId="ECHRDecisionBody">
    <w:name w:val="ECHR_Decision_Body"/>
    <w:aliases w:val="_Decision_Body"/>
    <w:basedOn w:val="NormalJustified"/>
    <w:uiPriority w:val="54"/>
    <w:semiHidden/>
    <w:rsid w:val="006D24E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qFormat/>
    <w:rsid w:val="006D24ED"/>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6D24ED"/>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rsid w:val="006D24ED"/>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qFormat/>
    <w:rsid w:val="006D24ED"/>
    <w:pPr>
      <w:jc w:val="right"/>
    </w:pPr>
    <w:rPr>
      <w:sz w:val="20"/>
    </w:rPr>
  </w:style>
  <w:style w:type="paragraph" w:customStyle="1" w:styleId="ECHRHeaderRefIt">
    <w:name w:val="ECHR_Header_Ref_It"/>
    <w:aliases w:val="_Ref_Ital"/>
    <w:basedOn w:val="Normal"/>
    <w:next w:val="ECHRHeaderDate"/>
    <w:uiPriority w:val="43"/>
    <w:qFormat/>
    <w:rsid w:val="006D24ED"/>
    <w:pPr>
      <w:jc w:val="right"/>
    </w:pPr>
    <w:rPr>
      <w:i/>
      <w:sz w:val="20"/>
    </w:rPr>
  </w:style>
  <w:style w:type="paragraph" w:customStyle="1" w:styleId="ECHRHeading9">
    <w:name w:val="ECHR_Heading_9"/>
    <w:aliases w:val="_Head_9"/>
    <w:basedOn w:val="Heading9"/>
    <w:uiPriority w:val="17"/>
    <w:rsid w:val="006D24ED"/>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rsid w:val="006D24ED"/>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qFormat/>
    <w:rsid w:val="006D24ED"/>
    <w:pPr>
      <w:numPr>
        <w:numId w:val="8"/>
      </w:numPr>
      <w:spacing w:before="60" w:after="60"/>
    </w:pPr>
  </w:style>
  <w:style w:type="paragraph" w:customStyle="1" w:styleId="ECHRNumberedList2">
    <w:name w:val="ECHR_Numbered_List_2"/>
    <w:aliases w:val="_Num_2"/>
    <w:basedOn w:val="ECHRNumberedList1"/>
    <w:uiPriority w:val="23"/>
    <w:rsid w:val="006D24ED"/>
    <w:pPr>
      <w:numPr>
        <w:ilvl w:val="1"/>
      </w:numPr>
    </w:pPr>
  </w:style>
  <w:style w:type="paragraph" w:customStyle="1" w:styleId="ECHRNumberedList3">
    <w:name w:val="ECHR_Numbered_List_3"/>
    <w:aliases w:val="_Num_3"/>
    <w:basedOn w:val="ECHRNumberedList2"/>
    <w:uiPriority w:val="23"/>
    <w:rsid w:val="006D24ED"/>
    <w:pPr>
      <w:numPr>
        <w:ilvl w:val="2"/>
      </w:numPr>
    </w:pPr>
  </w:style>
  <w:style w:type="paragraph" w:customStyle="1" w:styleId="ECHRParaHanging">
    <w:name w:val="ECHR_Para_Hanging"/>
    <w:aliases w:val="_Hanging"/>
    <w:basedOn w:val="Normal"/>
    <w:uiPriority w:val="8"/>
    <w:qFormat/>
    <w:rsid w:val="006D24ED"/>
    <w:pPr>
      <w:ind w:left="567" w:hanging="567"/>
      <w:jc w:val="both"/>
    </w:pPr>
  </w:style>
  <w:style w:type="paragraph" w:customStyle="1" w:styleId="ECHRParaIndent">
    <w:name w:val="ECHR_Para_Indent"/>
    <w:aliases w:val="_Indent"/>
    <w:basedOn w:val="Normal"/>
    <w:uiPriority w:val="7"/>
    <w:qFormat/>
    <w:rsid w:val="006D24ED"/>
    <w:pPr>
      <w:spacing w:before="120" w:after="120"/>
      <w:ind w:left="284"/>
      <w:jc w:val="both"/>
    </w:pPr>
  </w:style>
  <w:style w:type="character" w:customStyle="1" w:styleId="ECHRRed">
    <w:name w:val="ECHR_Red"/>
    <w:aliases w:val="_Red"/>
    <w:basedOn w:val="DefaultParagraphFont"/>
    <w:uiPriority w:val="15"/>
    <w:qFormat/>
    <w:rsid w:val="006D24ED"/>
    <w:rPr>
      <w:color w:val="C00000" w:themeColor="accent2"/>
    </w:rPr>
  </w:style>
  <w:style w:type="paragraph" w:customStyle="1" w:styleId="DecList">
    <w:name w:val="Dec_List"/>
    <w:aliases w:val="_List"/>
    <w:basedOn w:val="JuList"/>
    <w:uiPriority w:val="22"/>
    <w:rsid w:val="006D24ED"/>
    <w:pPr>
      <w:numPr>
        <w:numId w:val="0"/>
      </w:numPr>
      <w:ind w:left="284"/>
    </w:pPr>
  </w:style>
  <w:style w:type="table" w:customStyle="1" w:styleId="ECHRTable">
    <w:name w:val="ECHR_Table"/>
    <w:basedOn w:val="TableNormal"/>
    <w:rsid w:val="006D24ED"/>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6D24ED"/>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6D24ED"/>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qFormat/>
    <w:rsid w:val="006D24ED"/>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qFormat/>
    <w:rsid w:val="006D24ED"/>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6D24ED"/>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qFormat/>
    <w:rsid w:val="006D24ED"/>
    <w:pPr>
      <w:outlineLvl w:val="0"/>
    </w:pPr>
  </w:style>
  <w:style w:type="paragraph" w:customStyle="1" w:styleId="ECHRTitleTOC1">
    <w:name w:val="ECHR_Title_TOC_1"/>
    <w:aliases w:val="_Title_L_TOC"/>
    <w:basedOn w:val="ECHRTitle1"/>
    <w:next w:val="Normal"/>
    <w:uiPriority w:val="27"/>
    <w:qFormat/>
    <w:rsid w:val="006D24ED"/>
    <w:pPr>
      <w:outlineLvl w:val="0"/>
    </w:pPr>
  </w:style>
  <w:style w:type="table" w:customStyle="1" w:styleId="LtrTableAddress">
    <w:name w:val="Ltr_Table_Address"/>
    <w:aliases w:val="ECHR_Ltr_Table_Address"/>
    <w:basedOn w:val="TableNormal"/>
    <w:uiPriority w:val="99"/>
    <w:rsid w:val="006D24ED"/>
    <w:rPr>
      <w:sz w:val="24"/>
      <w:szCs w:val="24"/>
    </w:rPr>
    <w:tblPr>
      <w:tblInd w:w="5103" w:type="dxa"/>
    </w:tblPr>
  </w:style>
  <w:style w:type="table" w:customStyle="1" w:styleId="PCFTableStyle">
    <w:name w:val="PCF_Table_Style"/>
    <w:aliases w:val="ECHR_PCF_Table_Style"/>
    <w:basedOn w:val="TableNormal"/>
    <w:uiPriority w:val="99"/>
    <w:rsid w:val="006D24ED"/>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6D24ED"/>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D24ED"/>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6D24ED"/>
    <w:rPr>
      <w:color w:val="FFFFFF"/>
    </w:rPr>
  </w:style>
  <w:style w:type="paragraph" w:customStyle="1" w:styleId="ECHRSpacer">
    <w:name w:val="ECHR_Spacer"/>
    <w:aliases w:val="_Spacer"/>
    <w:basedOn w:val="Normal"/>
    <w:uiPriority w:val="45"/>
    <w:rsid w:val="006D24ED"/>
    <w:rPr>
      <w:sz w:val="4"/>
    </w:rPr>
  </w:style>
  <w:style w:type="table" w:customStyle="1" w:styleId="ECHRTableGrey">
    <w:name w:val="ECHR_Table_Grey"/>
    <w:basedOn w:val="TableNormal"/>
    <w:uiPriority w:val="99"/>
    <w:rsid w:val="006D24ED"/>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6D24ED"/>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JuParaChar">
    <w:name w:val="Ju_Para Char"/>
    <w:aliases w:val="_Para Char"/>
    <w:link w:val="JuPara"/>
    <w:uiPriority w:val="4"/>
    <w:rsid w:val="00DC2D95"/>
    <w:rPr>
      <w:sz w:val="24"/>
      <w:szCs w:val="24"/>
      <w:lang w:val="sq-AL"/>
    </w:rPr>
  </w:style>
  <w:style w:type="table" w:customStyle="1" w:styleId="GridTable1Light1">
    <w:name w:val="Grid Table 1 Light1"/>
    <w:basedOn w:val="TableNormal"/>
    <w:uiPriority w:val="46"/>
    <w:rsid w:val="00DC2D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ECHRListTable2">
    <w:name w:val="ECHR_List_Table2"/>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GridTable1Light-Accent11">
    <w:name w:val="Grid Table 1 Light - Accent 11"/>
    <w:basedOn w:val="TableNormal"/>
    <w:uiPriority w:val="46"/>
    <w:rsid w:val="00DC2D9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numbering" w:customStyle="1" w:styleId="ECHRA1StyleBulletedSquare1">
    <w:name w:val="ECHR_A1_Style_Bulleted_Square1"/>
    <w:basedOn w:val="NoList"/>
    <w:rsid w:val="00DC2D95"/>
  </w:style>
  <w:style w:type="numbering" w:customStyle="1" w:styleId="ECHRA1StyleNumberedList1">
    <w:name w:val="ECHR_A1_Style_Numbered_List1"/>
    <w:basedOn w:val="NoList"/>
    <w:rsid w:val="00DC2D95"/>
  </w:style>
  <w:style w:type="table" w:customStyle="1" w:styleId="ECHRDNTable1">
    <w:name w:val="ECHR_DN_Table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
    <w:name w:val="ECHR_Header_Table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
    <w:name w:val="ECHR_Header_Table_Reduced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
    <w:name w:val="ECHR_List_Table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
    <w:name w:val="ECHR_Table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
    <w:name w:val="ECHR_Table_Box_Header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1">
    <w:name w:val="ECHR_Table_Fax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
    <w:name w:val="ECHR_Table_For_Internal_Use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
    <w:name w:val="ECHR_Table_Memo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
    <w:name w:val="ECHR_Table_No_Lines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
    <w:name w:val="ECHR_Table_Odd_Banded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
    <w:name w:val="ECHR_Table_Simple_Box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
    <w:name w:val="ECHR_Ltr_Table_Address1"/>
    <w:basedOn w:val="TableNormal"/>
    <w:uiPriority w:val="99"/>
    <w:rsid w:val="00DC2D95"/>
    <w:tblPr>
      <w:tblInd w:w="5103" w:type="dxa"/>
    </w:tblPr>
  </w:style>
  <w:style w:type="table" w:customStyle="1" w:styleId="ECHRPCFTableStyle1">
    <w:name w:val="ECHR_PCF_Table_Style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0">
    <w:name w:val="Table Grid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
    <w:name w:val="ECHR_UG_Table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
    <w:name w:val="ECHR_UG_Table_White_Box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
    <w:name w:val="ECHR_A1_Style_List1"/>
    <w:basedOn w:val="NoList"/>
    <w:uiPriority w:val="99"/>
    <w:rsid w:val="00DC2D95"/>
  </w:style>
  <w:style w:type="table" w:customStyle="1" w:styleId="ECHRTable20161">
    <w:name w:val="ECHR_Table_2016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
    <w:name w:val="ECHR_Table_2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
    <w:name w:val="ECHR_Table_2019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
    <w:name w:val="Medium Shading 2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DC2D95"/>
    <w:rPr>
      <w:color w:val="605E5C"/>
      <w:shd w:val="clear" w:color="auto" w:fill="E1DFDD"/>
    </w:rPr>
  </w:style>
  <w:style w:type="table" w:customStyle="1" w:styleId="GridTable1Light-Accent21">
    <w:name w:val="Grid Table 1 Light - Accent 21"/>
    <w:basedOn w:val="TableNormal"/>
    <w:uiPriority w:val="46"/>
    <w:rsid w:val="00DC2D9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C2D9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C2D9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C2D9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C2D9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C2D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C2D9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rsid w:val="00DC2D9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rsid w:val="00DC2D9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rsid w:val="00DC2D9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rsid w:val="00DC2D9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DC2D9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DC2D95"/>
    <w:rPr>
      <w:color w:val="2B579A"/>
      <w:shd w:val="clear" w:color="auto" w:fill="E1DFDD"/>
    </w:rPr>
  </w:style>
  <w:style w:type="table" w:customStyle="1" w:styleId="ListTable1Light1">
    <w:name w:val="List Table 1 Light1"/>
    <w:basedOn w:val="TableNormal"/>
    <w:uiPriority w:val="46"/>
    <w:rsid w:val="00DC2D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C2D9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rsid w:val="00DC2D9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rsid w:val="00DC2D9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rsid w:val="00DC2D9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rsid w:val="00DC2D9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DC2D9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DC2D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C2D9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rsid w:val="00DC2D9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rsid w:val="00DC2D9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rsid w:val="00DC2D9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rsid w:val="00DC2D9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DC2D9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DC2D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C2D9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rsid w:val="00DC2D9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rsid w:val="00DC2D9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rsid w:val="00DC2D9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rsid w:val="00DC2D9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DC2D9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DC2D9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C2D9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C2D9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C2D9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C2D9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C2D9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C2D9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C2D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C2D9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rsid w:val="00DC2D9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rsid w:val="00DC2D9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rsid w:val="00DC2D9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rsid w:val="00DC2D9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DC2D9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DC2D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C2D9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C2D9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C2D9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C2D9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C2D9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C2D9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DC2D95"/>
    <w:rPr>
      <w:color w:val="2B579A"/>
      <w:shd w:val="clear" w:color="auto" w:fill="E1DFDD"/>
    </w:rPr>
  </w:style>
  <w:style w:type="table" w:customStyle="1" w:styleId="PlainTable11">
    <w:name w:val="Plain Table 11"/>
    <w:basedOn w:val="TableNormal"/>
    <w:uiPriority w:val="41"/>
    <w:rsid w:val="00DC2D9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rsid w:val="00DC2D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C2D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C2D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rsid w:val="00DC2D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DC2D95"/>
    <w:rPr>
      <w:u w:val="dotted"/>
    </w:rPr>
  </w:style>
  <w:style w:type="character" w:customStyle="1" w:styleId="SmartLink1">
    <w:name w:val="SmartLink1"/>
    <w:basedOn w:val="DefaultParagraphFont"/>
    <w:uiPriority w:val="99"/>
    <w:semiHidden/>
    <w:unhideWhenUsed/>
    <w:rsid w:val="00DC2D95"/>
    <w:rPr>
      <w:color w:val="0000FF"/>
      <w:u w:val="single"/>
      <w:shd w:val="clear" w:color="auto" w:fill="F3F2F1"/>
    </w:rPr>
  </w:style>
  <w:style w:type="table" w:customStyle="1" w:styleId="TableGridLight1">
    <w:name w:val="Table Grid Light1"/>
    <w:basedOn w:val="TableNormal"/>
    <w:uiPriority w:val="40"/>
    <w:rsid w:val="00DC2D9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numbering" w:customStyle="1" w:styleId="ECHRA1StyleBulletedSquare2">
    <w:name w:val="ECHR_A1_Style_Bulleted_Square2"/>
    <w:basedOn w:val="NoList"/>
    <w:rsid w:val="00DC2D95"/>
  </w:style>
  <w:style w:type="numbering" w:customStyle="1" w:styleId="ECHRA1StyleList2">
    <w:name w:val="ECHR_A1_Style_List2"/>
    <w:basedOn w:val="NoList"/>
    <w:uiPriority w:val="99"/>
    <w:rsid w:val="00DC2D95"/>
  </w:style>
  <w:style w:type="numbering" w:customStyle="1" w:styleId="ECHRA1StyleNumberedList2">
    <w:name w:val="ECHR_A1_Style_Numbered_List2"/>
    <w:basedOn w:val="NoList"/>
    <w:rsid w:val="00DC2D95"/>
  </w:style>
  <w:style w:type="character" w:customStyle="1" w:styleId="NoteHeadingChar1">
    <w:name w:val="Note Heading Char1"/>
    <w:basedOn w:val="DefaultParagraphFont"/>
    <w:uiPriority w:val="99"/>
    <w:semiHidden/>
    <w:rsid w:val="00DC2D95"/>
    <w:rPr>
      <w:sz w:val="24"/>
      <w:szCs w:val="24"/>
      <w:lang w:val="sq-AL"/>
    </w:rPr>
  </w:style>
  <w:style w:type="numbering" w:customStyle="1" w:styleId="ECHRA1StyleBulletedSquare21">
    <w:name w:val="ECHR_A1_Style_Bulleted_Square21"/>
    <w:basedOn w:val="NoList"/>
    <w:rsid w:val="00DC2D95"/>
  </w:style>
  <w:style w:type="numbering" w:customStyle="1" w:styleId="ECHRA1StyleNumberedList21">
    <w:name w:val="ECHR_A1_Style_Numbered_List21"/>
    <w:basedOn w:val="NoList"/>
    <w:rsid w:val="00DC2D95"/>
  </w:style>
  <w:style w:type="table" w:customStyle="1" w:styleId="ECHRDNTable2">
    <w:name w:val="ECHR_DN_Table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2">
    <w:name w:val="ECHR_Header_Table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2">
    <w:name w:val="ECHR_Header_Table_Reduced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3">
    <w:name w:val="ECHR_List_Table3"/>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20">
    <w:name w:val="ECHR_Table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2">
    <w:name w:val="ECHR_Table_Box_Header2"/>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2">
    <w:name w:val="ECHR_Table_Fax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2">
    <w:name w:val="ECHR_Table_For_Internal_Use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2">
    <w:name w:val="ECHR_Table_Memo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2">
    <w:name w:val="ECHR_Table_No_Lines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2">
    <w:name w:val="ECHR_Table_Odd_Banded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2">
    <w:name w:val="ECHR_Table_Simple_Box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2">
    <w:name w:val="ECHR_Ltr_Table_Address2"/>
    <w:basedOn w:val="TableNormal"/>
    <w:uiPriority w:val="99"/>
    <w:rsid w:val="00DC2D95"/>
    <w:tblPr>
      <w:tblInd w:w="5103" w:type="dxa"/>
    </w:tblPr>
  </w:style>
  <w:style w:type="table" w:customStyle="1" w:styleId="ECHRPCFTableStyle2">
    <w:name w:val="ECHR_PCF_Table_Style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20">
    <w:name w:val="Table Grid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2">
    <w:name w:val="ECHR_UG_Table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2">
    <w:name w:val="ECHR_UG_Table_White_Box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
    <w:name w:val="ECHR_Table_Grey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21">
    <w:name w:val="ECHR_A1_Style_List21"/>
    <w:basedOn w:val="NoList"/>
    <w:uiPriority w:val="99"/>
    <w:rsid w:val="00DC2D95"/>
  </w:style>
  <w:style w:type="table" w:customStyle="1" w:styleId="ECHRTable20162">
    <w:name w:val="ECHR_Table_2016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2">
    <w:name w:val="ECHR_Table_2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2">
    <w:name w:val="ECHR_Table_2019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2">
    <w:name w:val="Medium Shading 2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1">
    <w:name w:val="ECHR_A1_Style_Bulleted_Square11"/>
    <w:basedOn w:val="NoList"/>
    <w:rsid w:val="00DC2D95"/>
  </w:style>
  <w:style w:type="numbering" w:customStyle="1" w:styleId="ECHRA1StyleList11">
    <w:name w:val="ECHR_A1_Style_List11"/>
    <w:basedOn w:val="NoList"/>
    <w:uiPriority w:val="99"/>
    <w:rsid w:val="00DC2D95"/>
  </w:style>
  <w:style w:type="numbering" w:customStyle="1" w:styleId="ECHRA1StyleNumberedList11">
    <w:name w:val="ECHR_A1_Style_Numbered_List11"/>
    <w:basedOn w:val="NoList"/>
    <w:rsid w:val="00DC2D95"/>
  </w:style>
  <w:style w:type="table" w:customStyle="1" w:styleId="ECHRTable201911">
    <w:name w:val="ECHR_Table_2019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1">
    <w:name w:val="ECHR_Table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1">
    <w:name w:val="ECHR_Table_Box_Header1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LtrTableAddress11">
    <w:name w:val="ECHR_Ltr_Table_Address11"/>
    <w:basedOn w:val="TableNormal"/>
    <w:uiPriority w:val="99"/>
    <w:rsid w:val="00DC2D95"/>
    <w:rPr>
      <w:sz w:val="24"/>
      <w:szCs w:val="24"/>
    </w:rPr>
    <w:tblPr>
      <w:tblInd w:w="5103" w:type="dxa"/>
    </w:tblPr>
  </w:style>
  <w:style w:type="table" w:customStyle="1" w:styleId="TableGrid11">
    <w:name w:val="Table Grid11"/>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
    <w:name w:val="ECHR_UG_Table11"/>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
    <w:name w:val="ECHR_UG_Table_White_Box11"/>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1">
    <w:name w:val="ECHR_PCF_Table_Style11"/>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1">
    <w:name w:val="ECHR_Table_Fax11"/>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1">
    <w:name w:val="ECHR_Table_Memo11"/>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1">
    <w:name w:val="ECHR_DN_Table11"/>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1">
    <w:name w:val="ECHR_Table_Simple_Box11"/>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1">
    <w:name w:val="ECHR_Table_No_Lines11"/>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1">
    <w:name w:val="ECHR_Table_For_Internal_Use11"/>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1">
    <w:name w:val="ECHR_List_Table11"/>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1">
    <w:name w:val="ECHR_Header_Table11"/>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1">
    <w:name w:val="ECHR_Table_Odd_Banded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1">
    <w:name w:val="ECHR_Header_Table_Reduced11"/>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ColorfulGrid1">
    <w:name w:val="Colorful Grid1"/>
    <w:basedOn w:val="TableNormal"/>
    <w:next w:val="ColorfulGrid"/>
    <w:uiPriority w:val="73"/>
    <w:semiHidden/>
    <w:rsid w:val="00DC2D95"/>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DC2D95"/>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1">
    <w:name w:val="Colorful Grid - Accent 21"/>
    <w:basedOn w:val="TableNormal"/>
    <w:next w:val="ColorfulGrid-Accent2"/>
    <w:uiPriority w:val="73"/>
    <w:semiHidden/>
    <w:rsid w:val="00DC2D95"/>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1">
    <w:name w:val="Colorful Grid - Accent 31"/>
    <w:basedOn w:val="TableNormal"/>
    <w:next w:val="ColorfulGrid-Accent3"/>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1">
    <w:name w:val="Colorful Grid - Accent 41"/>
    <w:basedOn w:val="TableNormal"/>
    <w:next w:val="ColorfulGrid-Accent4"/>
    <w:uiPriority w:val="73"/>
    <w:semiHidden/>
    <w:rsid w:val="00DC2D95"/>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1">
    <w:name w:val="Colorful Grid - Accent 51"/>
    <w:basedOn w:val="TableNormal"/>
    <w:next w:val="ColorfulGrid-Accent5"/>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1">
    <w:name w:val="Colorful Grid - Accent 61"/>
    <w:basedOn w:val="TableNormal"/>
    <w:next w:val="ColorfulGrid-Accent6"/>
    <w:uiPriority w:val="73"/>
    <w:semiHidden/>
    <w:rsid w:val="00DC2D95"/>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next w:val="ColorfulList"/>
    <w:uiPriority w:val="72"/>
    <w:semiHidden/>
    <w:rsid w:val="00DC2D95"/>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DC2D95"/>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1">
    <w:name w:val="Colorful List - Accent 21"/>
    <w:basedOn w:val="TableNormal"/>
    <w:next w:val="ColorfulList-Accent2"/>
    <w:uiPriority w:val="72"/>
    <w:semiHidden/>
    <w:rsid w:val="00DC2D95"/>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1">
    <w:name w:val="Colorful List - Accent 31"/>
    <w:basedOn w:val="TableNormal"/>
    <w:next w:val="ColorfulList-Accent3"/>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1">
    <w:name w:val="Colorful List - Accent 41"/>
    <w:basedOn w:val="TableNormal"/>
    <w:next w:val="ColorfulList-Accent4"/>
    <w:uiPriority w:val="72"/>
    <w:semiHidden/>
    <w:rsid w:val="00DC2D95"/>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1">
    <w:name w:val="Colorful List - Accent 51"/>
    <w:basedOn w:val="TableNormal"/>
    <w:next w:val="ColorfulList-Accent5"/>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1">
    <w:name w:val="Colorful List - Accent 61"/>
    <w:basedOn w:val="TableNormal"/>
    <w:next w:val="ColorfulList-Accent6"/>
    <w:uiPriority w:val="72"/>
    <w:semiHidden/>
    <w:rsid w:val="00DC2D95"/>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next w:val="ColorfulShading"/>
    <w:uiPriority w:val="71"/>
    <w:semiHidden/>
    <w:rsid w:val="00DC2D95"/>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DC2D95"/>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DC2D95"/>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DC2D95"/>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1">
    <w:name w:val="Colorful Shading - Accent 41"/>
    <w:basedOn w:val="TableNormal"/>
    <w:next w:val="ColorfulShading-Accent4"/>
    <w:uiPriority w:val="71"/>
    <w:semiHidden/>
    <w:rsid w:val="00DC2D95"/>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DC2D95"/>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DC2D95"/>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DC2D95"/>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DC2D95"/>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1">
    <w:name w:val="Dark List - Accent 21"/>
    <w:basedOn w:val="TableNormal"/>
    <w:next w:val="DarkList-Accent2"/>
    <w:uiPriority w:val="70"/>
    <w:semiHidden/>
    <w:rsid w:val="00DC2D95"/>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1">
    <w:name w:val="Dark List - Accent 31"/>
    <w:basedOn w:val="TableNormal"/>
    <w:next w:val="DarkList-Accent3"/>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1">
    <w:name w:val="Dark List - Accent 41"/>
    <w:basedOn w:val="TableNormal"/>
    <w:next w:val="DarkList-Accent4"/>
    <w:uiPriority w:val="70"/>
    <w:semiHidden/>
    <w:rsid w:val="00DC2D95"/>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1">
    <w:name w:val="Dark List - Accent 51"/>
    <w:basedOn w:val="TableNormal"/>
    <w:next w:val="DarkList-Accent5"/>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1">
    <w:name w:val="Dark List - Accent 61"/>
    <w:basedOn w:val="TableNormal"/>
    <w:next w:val="DarkList-Accent6"/>
    <w:uiPriority w:val="70"/>
    <w:semiHidden/>
    <w:rsid w:val="00DC2D95"/>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1">
    <w:name w:val="Light Grid1"/>
    <w:basedOn w:val="TableNormal"/>
    <w:next w:val="LightGrid"/>
    <w:uiPriority w:val="62"/>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ingLiU"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ingLiU"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1">
    <w:name w:val="Light Grid - Accent 21"/>
    <w:basedOn w:val="TableNormal"/>
    <w:next w:val="LightGrid-Accent2"/>
    <w:uiPriority w:val="62"/>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ingLiU"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1">
    <w:name w:val="Light Grid - Accent 31"/>
    <w:basedOn w:val="TableNormal"/>
    <w:next w:val="LightGrid-Accent3"/>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1">
    <w:name w:val="Light Grid - Accent 41"/>
    <w:basedOn w:val="TableNormal"/>
    <w:next w:val="LightGrid-Accent4"/>
    <w:uiPriority w:val="62"/>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ingLiU"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ingLiU"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
    <w:name w:val="Light Grid - Accent 51"/>
    <w:basedOn w:val="TableNormal"/>
    <w:next w:val="LightGrid-Accent5"/>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1">
    <w:name w:val="Light Grid - Accent 61"/>
    <w:basedOn w:val="TableNormal"/>
    <w:next w:val="LightGrid-Accent6"/>
    <w:uiPriority w:val="62"/>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ingLiU"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ingLiU"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next w:val="LightList"/>
    <w:uiPriority w:val="61"/>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1">
    <w:name w:val="Light List - Accent 21"/>
    <w:basedOn w:val="TableNormal"/>
    <w:next w:val="LightList-Accent2"/>
    <w:uiPriority w:val="61"/>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1">
    <w:name w:val="Light List - Accent 31"/>
    <w:basedOn w:val="TableNormal"/>
    <w:next w:val="LightList-Accent3"/>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1">
    <w:name w:val="Light List - Accent 41"/>
    <w:basedOn w:val="TableNormal"/>
    <w:next w:val="LightList-Accent4"/>
    <w:uiPriority w:val="61"/>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1">
    <w:name w:val="Light List - Accent 51"/>
    <w:basedOn w:val="TableNormal"/>
    <w:next w:val="LightList-Accent5"/>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1">
    <w:name w:val="Light List - Accent 61"/>
    <w:basedOn w:val="TableNormal"/>
    <w:next w:val="LightList-Accent6"/>
    <w:uiPriority w:val="61"/>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next w:val="LightShading"/>
    <w:uiPriority w:val="60"/>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DC2D95"/>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1">
    <w:name w:val="Light Shading - Accent 21"/>
    <w:basedOn w:val="TableNormal"/>
    <w:next w:val="LightShading-Accent2"/>
    <w:uiPriority w:val="60"/>
    <w:semiHidden/>
    <w:rsid w:val="00DC2D95"/>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1">
    <w:name w:val="Light Shading - Accent 31"/>
    <w:basedOn w:val="TableNormal"/>
    <w:next w:val="LightShading-Accent3"/>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1">
    <w:name w:val="Light Shading - Accent 41"/>
    <w:basedOn w:val="TableNormal"/>
    <w:next w:val="LightShading-Accent4"/>
    <w:uiPriority w:val="60"/>
    <w:semiHidden/>
    <w:rsid w:val="00DC2D95"/>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1">
    <w:name w:val="Light Shading - Accent 51"/>
    <w:basedOn w:val="TableNormal"/>
    <w:next w:val="LightShading-Accent5"/>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1">
    <w:name w:val="Light Shading - Accent 61"/>
    <w:basedOn w:val="TableNormal"/>
    <w:next w:val="LightShading-Accent6"/>
    <w:uiPriority w:val="60"/>
    <w:semiHidden/>
    <w:rsid w:val="00DC2D95"/>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1">
    <w:name w:val="Medium Grid 11"/>
    <w:basedOn w:val="TableNormal"/>
    <w:next w:val="MediumGrid1"/>
    <w:uiPriority w:val="67"/>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1">
    <w:name w:val="Medium Grid 1 - Accent 21"/>
    <w:basedOn w:val="TableNormal"/>
    <w:next w:val="MediumGrid1-Accent2"/>
    <w:uiPriority w:val="67"/>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1">
    <w:name w:val="Medium Grid 1 - Accent 31"/>
    <w:basedOn w:val="TableNormal"/>
    <w:next w:val="MediumGrid1-Accent3"/>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1">
    <w:name w:val="Medium Grid 1 - Accent 41"/>
    <w:basedOn w:val="TableNormal"/>
    <w:next w:val="MediumGrid1-Accent4"/>
    <w:uiPriority w:val="67"/>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1">
    <w:name w:val="Medium Grid 1 - Accent 51"/>
    <w:basedOn w:val="TableNormal"/>
    <w:next w:val="MediumGrid1-Accent5"/>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1">
    <w:name w:val="Medium Grid 1 - Accent 61"/>
    <w:basedOn w:val="TableNormal"/>
    <w:next w:val="MediumGrid1-Accent6"/>
    <w:uiPriority w:val="67"/>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next w:val="MediumGrid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1">
    <w:name w:val="Medium Grid 2 - Accent 11"/>
    <w:basedOn w:val="TableNormal"/>
    <w:next w:val="MediumGrid2-Accent1"/>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1">
    <w:name w:val="Medium Grid 2 - Accent 21"/>
    <w:basedOn w:val="TableNormal"/>
    <w:next w:val="MediumGrid2-Accent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1">
    <w:name w:val="Medium Grid 2 - Accent 31"/>
    <w:basedOn w:val="TableNormal"/>
    <w:next w:val="MediumGrid2-Accent3"/>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1">
    <w:name w:val="Medium Grid 2 - Accent 41"/>
    <w:basedOn w:val="TableNormal"/>
    <w:next w:val="MediumGrid2-Accent4"/>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1">
    <w:name w:val="Medium Grid 2 - Accent 51"/>
    <w:basedOn w:val="TableNormal"/>
    <w:next w:val="MediumGrid2-Accent5"/>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1">
    <w:name w:val="Medium Grid 2 - Accent 61"/>
    <w:basedOn w:val="TableNormal"/>
    <w:next w:val="MediumGrid2-Accent6"/>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1">
    <w:name w:val="Medium Grid 31"/>
    <w:basedOn w:val="TableNormal"/>
    <w:next w:val="MediumGrid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1">
    <w:name w:val="Medium Grid 3 - Accent 11"/>
    <w:basedOn w:val="TableNormal"/>
    <w:next w:val="MediumGrid3-Accent1"/>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1">
    <w:name w:val="Medium Grid 3 - Accent 21"/>
    <w:basedOn w:val="TableNormal"/>
    <w:next w:val="MediumGrid3-Accent2"/>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1">
    <w:name w:val="Medium Grid 3 - Accent 31"/>
    <w:basedOn w:val="TableNormal"/>
    <w:next w:val="MediumGrid3-Accent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1">
    <w:name w:val="Medium Grid 3 - Accent 41"/>
    <w:basedOn w:val="TableNormal"/>
    <w:next w:val="MediumGrid3-Accent4"/>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1">
    <w:name w:val="Medium Grid 3 - Accent 51"/>
    <w:basedOn w:val="TableNormal"/>
    <w:next w:val="MediumGrid3-Accent5"/>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1">
    <w:name w:val="Medium Grid 3 - Accent 61"/>
    <w:basedOn w:val="TableNormal"/>
    <w:next w:val="MediumGrid3-Accent6"/>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1">
    <w:name w:val="Medium List 11"/>
    <w:basedOn w:val="TableNormal"/>
    <w:next w:val="MediumList1"/>
    <w:uiPriority w:val="65"/>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ingLiU"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DC2D95"/>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ingLiU"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1">
    <w:name w:val="Medium List 1 - Accent 21"/>
    <w:basedOn w:val="TableNormal"/>
    <w:next w:val="MediumList1-Accent2"/>
    <w:uiPriority w:val="65"/>
    <w:semiHidden/>
    <w:rsid w:val="00DC2D95"/>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ingLiU"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1">
    <w:name w:val="Medium List 1 - Accent 31"/>
    <w:basedOn w:val="TableNormal"/>
    <w:next w:val="MediumList1-Accent3"/>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1">
    <w:name w:val="Medium List 1 - Accent 41"/>
    <w:basedOn w:val="TableNormal"/>
    <w:next w:val="MediumList1-Accent4"/>
    <w:uiPriority w:val="65"/>
    <w:semiHidden/>
    <w:rsid w:val="00DC2D95"/>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ingLiU"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1">
    <w:name w:val="Medium List 1 - Accent 51"/>
    <w:basedOn w:val="TableNormal"/>
    <w:next w:val="MediumList1-Accent5"/>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1">
    <w:name w:val="Medium List 1 - Accent 61"/>
    <w:basedOn w:val="TableNormal"/>
    <w:next w:val="MediumList1-Accent6"/>
    <w:uiPriority w:val="65"/>
    <w:semiHidden/>
    <w:rsid w:val="00DC2D95"/>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ingLiU"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next w:val="MediumLis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1">
    <w:name w:val="Medium Shading 211"/>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DC2D9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DC2D9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DC2D9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DC2D9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DC2D9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DC2D9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DC2D9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DC2D9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DC2D9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DC2D9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DC2D9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DC2D9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DC2D9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DC2D9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DC2D9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DC2D9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DC2D9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DC2D9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DC2D9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DC2D9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DC2D9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DC2D9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DC2D9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DC2D9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DC2D9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DC2D9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DC2D9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DC2D9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DC2D9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DC2D9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DC2D9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DC2D9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CHRTable211">
    <w:name w:val="ECHR_Table_211"/>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1">
    <w:name w:val="ECHR_Table_2016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ListTable21">
    <w:name w:val="ECHR_List_Table21"/>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numbering" w:customStyle="1" w:styleId="ECHRA1StyleBulletedSquare111">
    <w:name w:val="ECHR_A1_Style_Bulleted_Square111"/>
    <w:basedOn w:val="NoList"/>
    <w:rsid w:val="00DC2D95"/>
  </w:style>
  <w:style w:type="numbering" w:customStyle="1" w:styleId="ECHRA1StyleNumberedList111">
    <w:name w:val="ECHR_A1_Style_Numbered_List111"/>
    <w:basedOn w:val="NoList"/>
    <w:rsid w:val="00DC2D95"/>
  </w:style>
  <w:style w:type="table" w:customStyle="1" w:styleId="ECHRDNTable111">
    <w:name w:val="ECHR_DN_Table11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1">
    <w:name w:val="ECHR_Header_Table11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1">
    <w:name w:val="ECHR_Header_Table_Reduced11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1">
    <w:name w:val="ECHR_List_Table11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1">
    <w:name w:val="ECHR_Table1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1">
    <w:name w:val="ECHR_Table_Fax11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1">
    <w:name w:val="ECHR_Table_For_Internal_Use11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1">
    <w:name w:val="ECHR_Table_Memo11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1">
    <w:name w:val="ECHR_Table_No_Lines11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1">
    <w:name w:val="ECHR_Table_Odd_Banded1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1">
    <w:name w:val="ECHR_Table_Simple_Box11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1">
    <w:name w:val="ECHR_Ltr_Table_Address111"/>
    <w:basedOn w:val="TableNormal"/>
    <w:uiPriority w:val="99"/>
    <w:rsid w:val="00DC2D95"/>
    <w:tblPr>
      <w:tblInd w:w="5103" w:type="dxa"/>
    </w:tblPr>
  </w:style>
  <w:style w:type="table" w:customStyle="1" w:styleId="ECHRPCFTableStyle111">
    <w:name w:val="ECHR_PCF_Table_Style11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1">
    <w:name w:val="Table Grid11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1">
    <w:name w:val="ECHR_UG_Table11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1">
    <w:name w:val="ECHR_UG_Table_White_Box11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1">
    <w:name w:val="ECHR_Table_Grey1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111">
    <w:name w:val="ECHR_A1_Style_List111"/>
    <w:basedOn w:val="NoList"/>
    <w:uiPriority w:val="99"/>
    <w:rsid w:val="00DC2D95"/>
  </w:style>
  <w:style w:type="table" w:customStyle="1" w:styleId="ECHRTable2016111">
    <w:name w:val="ECHR_Table_2016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1">
    <w:name w:val="ECHR_Table_211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1">
    <w:name w:val="ECHR_Table_2019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1">
    <w:name w:val="Medium Shading 211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2">
    <w:name w:val="Colorful Grid2"/>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2">
    <w:name w:val="Colorful Grid - Accent 22"/>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2">
    <w:name w:val="Colorful Grid - Accent 32"/>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2">
    <w:name w:val="Colorful Grid - Accent 42"/>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2">
    <w:name w:val="Colorful Grid - Accent 52"/>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2">
    <w:name w:val="Colorful Grid - Accent 62"/>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2">
    <w:name w:val="Colorful List2"/>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2">
    <w:name w:val="Colorful List - Accent 22"/>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2">
    <w:name w:val="Colorful List - Accent 32"/>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2">
    <w:name w:val="Colorful List - Accent 42"/>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2">
    <w:name w:val="Colorful List - Accent 52"/>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2">
    <w:name w:val="Colorful List - Accent 62"/>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2">
    <w:name w:val="Colorful Shading2"/>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2">
    <w:name w:val="Colorful Shading - Accent 42"/>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2">
    <w:name w:val="Dark List - Accent 22"/>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2">
    <w:name w:val="Dark List - Accent 32"/>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2">
    <w:name w:val="Dark List - Accent 42"/>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2">
    <w:name w:val="Dark List - Accent 52"/>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2">
    <w:name w:val="Dark List - Accent 62"/>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2">
    <w:name w:val="Light Grid2"/>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2">
    <w:name w:val="Light Grid - Accent 22"/>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2">
    <w:name w:val="Light Grid - Accent 32"/>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2">
    <w:name w:val="Light Grid - Accent 42"/>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2">
    <w:name w:val="Light Grid - Accent 52"/>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2">
    <w:name w:val="Light Grid - Accent 62"/>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2">
    <w:name w:val="Light List2"/>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2">
    <w:name w:val="Light List - Accent 22"/>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2">
    <w:name w:val="Light List - Accent 32"/>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2">
    <w:name w:val="Light List - Accent 42"/>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2">
    <w:name w:val="Light List - Accent 52"/>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2">
    <w:name w:val="Light List - Accent 62"/>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2">
    <w:name w:val="Light Shading2"/>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2">
    <w:name w:val="Light Shading - Accent 22"/>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2">
    <w:name w:val="Light Shading - Accent 32"/>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2">
    <w:name w:val="Light Shading - Accent 42"/>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2">
    <w:name w:val="Light Shading - Accent 52"/>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2">
    <w:name w:val="Light Shading - Accent 62"/>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2">
    <w:name w:val="Medium Grid 12"/>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2">
    <w:name w:val="Medium Grid 1 - Accent 22"/>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2">
    <w:name w:val="Medium Grid 1 - Accent 32"/>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2">
    <w:name w:val="Medium Grid 1 - Accent 42"/>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2">
    <w:name w:val="Medium Grid 1 - Accent 52"/>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2">
    <w:name w:val="Medium Grid 1 - Accent 62"/>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2">
    <w:name w:val="Medium Grid 22"/>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2">
    <w:name w:val="Medium Grid 2 - Accent 12"/>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2">
    <w:name w:val="Medium Grid 2 - Accent 22"/>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2">
    <w:name w:val="Medium Grid 2 - Accent 32"/>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2">
    <w:name w:val="Medium Grid 2 - Accent 42"/>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2">
    <w:name w:val="Medium Grid 2 - Accent 52"/>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2">
    <w:name w:val="Medium Grid 2 - Accent 62"/>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2">
    <w:name w:val="Medium Grid 32"/>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2">
    <w:name w:val="Medium Grid 3 - Accent 12"/>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2">
    <w:name w:val="Medium Grid 3 - Accent 22"/>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2">
    <w:name w:val="Medium Grid 3 - Accent 32"/>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2">
    <w:name w:val="Medium Grid 3 - Accent 42"/>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2">
    <w:name w:val="Medium Grid 3 - Accent 52"/>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2">
    <w:name w:val="Medium Grid 3 - Accent 62"/>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2">
    <w:name w:val="Medium List 12"/>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2">
    <w:name w:val="Medium List 1 - Accent 22"/>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2">
    <w:name w:val="Medium List 1 - Accent 32"/>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2">
    <w:name w:val="Medium List 1 - Accent 42"/>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2">
    <w:name w:val="Medium List 1 - Accent 52"/>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2">
    <w:name w:val="Medium List 1 - Accent 62"/>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2">
    <w:name w:val="Medium List 22"/>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2">
    <w:name w:val="Medium Shading 12"/>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2">
    <w:name w:val="Medium Shading 2 - Accent 12"/>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3">
    <w:name w:val="ECHR_A1_Style_Bulleted_Square3"/>
    <w:basedOn w:val="NoList"/>
    <w:rsid w:val="00DC2D95"/>
  </w:style>
  <w:style w:type="numbering" w:customStyle="1" w:styleId="ECHRA1StyleNumberedList3">
    <w:name w:val="ECHR_A1_Style_Numbered_List3"/>
    <w:basedOn w:val="NoList"/>
    <w:rsid w:val="00DC2D95"/>
  </w:style>
  <w:style w:type="table" w:customStyle="1" w:styleId="ECHRDNTable3">
    <w:name w:val="ECHR_DN_Table3"/>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3">
    <w:name w:val="ECHR_Header_Table3"/>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3">
    <w:name w:val="ECHR_Header_Table_Reduced3"/>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4">
    <w:name w:val="ECHR_List_Table4"/>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Fax3">
    <w:name w:val="ECHR_Table_Fax3"/>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3">
    <w:name w:val="ECHR_Table_For_Internal_Use3"/>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3">
    <w:name w:val="ECHR_Table_Memo3"/>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3">
    <w:name w:val="ECHR_Table_No_Lines3"/>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SimpleBox3">
    <w:name w:val="ECHR_Table_Simple_Box3"/>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3">
    <w:name w:val="ECHR_Ltr_Table_Address3"/>
    <w:basedOn w:val="TableNormal"/>
    <w:uiPriority w:val="99"/>
    <w:rsid w:val="00DC2D95"/>
    <w:tblPr>
      <w:tblInd w:w="5103" w:type="dxa"/>
    </w:tblPr>
  </w:style>
  <w:style w:type="table" w:customStyle="1" w:styleId="ECHRPCFTableStyle3">
    <w:name w:val="ECHR_PCF_Table_Style3"/>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30">
    <w:name w:val="Table Grid3"/>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3">
    <w:name w:val="ECHR_UG_Table3"/>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3">
    <w:name w:val="ECHR_UG_Table_White_Box3"/>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2">
    <w:name w:val="ECHR_Table_Grey2"/>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3">
    <w:name w:val="ECHR_A1_Style_List3"/>
    <w:basedOn w:val="NoList"/>
    <w:uiPriority w:val="99"/>
    <w:rsid w:val="00DC2D95"/>
  </w:style>
  <w:style w:type="table" w:customStyle="1" w:styleId="ECHRTable20163">
    <w:name w:val="ECHR_Table_2016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3">
    <w:name w:val="ECHR_Table_23"/>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3">
    <w:name w:val="ECHR_Table_2019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3">
    <w:name w:val="Medium Shading 23"/>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2">
    <w:name w:val="ECHR_A1_Style_Bulleted_Square12"/>
    <w:basedOn w:val="NoList"/>
    <w:rsid w:val="00DC2D95"/>
  </w:style>
  <w:style w:type="numbering" w:customStyle="1" w:styleId="ECHRA1StyleList12">
    <w:name w:val="ECHR_A1_Style_List12"/>
    <w:basedOn w:val="NoList"/>
    <w:uiPriority w:val="99"/>
    <w:rsid w:val="00DC2D95"/>
  </w:style>
  <w:style w:type="numbering" w:customStyle="1" w:styleId="ECHRA1StyleNumberedList12">
    <w:name w:val="ECHR_A1_Style_Numbered_List12"/>
    <w:basedOn w:val="NoList"/>
    <w:rsid w:val="00DC2D95"/>
  </w:style>
  <w:style w:type="table" w:customStyle="1" w:styleId="ECHRTable201912">
    <w:name w:val="ECHR_Table_2019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2">
    <w:name w:val="ECHR_Table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LtrTableAddress12">
    <w:name w:val="ECHR_Ltr_Table_Address12"/>
    <w:basedOn w:val="TableNormal"/>
    <w:uiPriority w:val="99"/>
    <w:rsid w:val="00DC2D95"/>
    <w:rPr>
      <w:sz w:val="24"/>
      <w:szCs w:val="24"/>
    </w:rPr>
    <w:tblPr>
      <w:tblInd w:w="5103" w:type="dxa"/>
    </w:tblPr>
  </w:style>
  <w:style w:type="table" w:customStyle="1" w:styleId="TableGrid12">
    <w:name w:val="Table Grid12"/>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2">
    <w:name w:val="ECHR_UG_Table12"/>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2">
    <w:name w:val="ECHR_UG_Table_White_Box12"/>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2">
    <w:name w:val="ECHR_PCF_Table_Style12"/>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2">
    <w:name w:val="ECHR_Table_Fax12"/>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2">
    <w:name w:val="ECHR_Table_Memo12"/>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2">
    <w:name w:val="ECHR_DN_Table12"/>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2">
    <w:name w:val="ECHR_Table_Simple_Box12"/>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2">
    <w:name w:val="ECHR_Table_No_Lines12"/>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2">
    <w:name w:val="ECHR_Table_For_Internal_Use12"/>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2">
    <w:name w:val="ECHR_List_Table12"/>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2">
    <w:name w:val="ECHR_Header_Table12"/>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2">
    <w:name w:val="ECHR_Table_Odd_Banded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2">
    <w:name w:val="ECHR_Header_Table_Reduced12"/>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MediumShading212">
    <w:name w:val="Medium Shading 212"/>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ECHRTable212">
    <w:name w:val="ECHR_Table_212"/>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2">
    <w:name w:val="ECHR_Table_2016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numbering" w:customStyle="1" w:styleId="ECHRA1StyleBulletedSquare112">
    <w:name w:val="ECHR_A1_Style_Bulleted_Square112"/>
    <w:basedOn w:val="NoList"/>
    <w:rsid w:val="00DC2D95"/>
  </w:style>
  <w:style w:type="numbering" w:customStyle="1" w:styleId="ECHRA1StyleNumberedList112">
    <w:name w:val="ECHR_A1_Style_Numbered_List112"/>
    <w:basedOn w:val="NoList"/>
    <w:rsid w:val="00DC2D95"/>
  </w:style>
  <w:style w:type="table" w:customStyle="1" w:styleId="ECHRDNTable112">
    <w:name w:val="ECHR_DN_Table11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2">
    <w:name w:val="ECHR_Header_Table11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2">
    <w:name w:val="ECHR_Header_Table_Reduced11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2">
    <w:name w:val="ECHR_List_Table112"/>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2">
    <w:name w:val="ECHR_Table1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2">
    <w:name w:val="ECHR_Table_Fax11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2">
    <w:name w:val="ECHR_Table_For_Internal_Use11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2">
    <w:name w:val="ECHR_Table_Memo11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2">
    <w:name w:val="ECHR_Table_No_Lines11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2">
    <w:name w:val="ECHR_Table_Odd_Banded1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2">
    <w:name w:val="ECHR_Table_Simple_Box11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2">
    <w:name w:val="ECHR_Ltr_Table_Address112"/>
    <w:basedOn w:val="TableNormal"/>
    <w:uiPriority w:val="99"/>
    <w:rsid w:val="00DC2D95"/>
    <w:tblPr>
      <w:tblInd w:w="5103" w:type="dxa"/>
    </w:tblPr>
  </w:style>
  <w:style w:type="table" w:customStyle="1" w:styleId="ECHRPCFTableStyle112">
    <w:name w:val="ECHR_PCF_Table_Style11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2">
    <w:name w:val="Table Grid11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2">
    <w:name w:val="ECHR_UG_Table11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2">
    <w:name w:val="ECHR_UG_Table_White_Box11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12">
    <w:name w:val="ECHR_A1_Style_List112"/>
    <w:basedOn w:val="NoList"/>
    <w:uiPriority w:val="99"/>
    <w:rsid w:val="00DC2D95"/>
  </w:style>
  <w:style w:type="table" w:customStyle="1" w:styleId="ECHRTable2016112">
    <w:name w:val="ECHR_Table_2016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2">
    <w:name w:val="ECHR_Table_211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2">
    <w:name w:val="ECHR_Table_2019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2">
    <w:name w:val="Medium Shading 211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3">
    <w:name w:val="Colorful Grid3"/>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3">
    <w:name w:val="Colorful Grid - Accent 23"/>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3">
    <w:name w:val="Colorful Grid - Accent 33"/>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3">
    <w:name w:val="Colorful Grid - Accent 43"/>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3">
    <w:name w:val="Colorful Grid - Accent 53"/>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3">
    <w:name w:val="Colorful Grid - Accent 63"/>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3">
    <w:name w:val="Colorful List3"/>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3">
    <w:name w:val="Colorful List - Accent 23"/>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3">
    <w:name w:val="Colorful List - Accent 33"/>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3">
    <w:name w:val="Colorful List - Accent 43"/>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3">
    <w:name w:val="Colorful List - Accent 53"/>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3">
    <w:name w:val="Colorful List - Accent 63"/>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3">
    <w:name w:val="Colorful Shading3"/>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3">
    <w:name w:val="Colorful Shading - Accent 43"/>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3">
    <w:name w:val="Dark List - Accent 23"/>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3">
    <w:name w:val="Dark List - Accent 33"/>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3">
    <w:name w:val="Dark List - Accent 43"/>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3">
    <w:name w:val="Dark List - Accent 53"/>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3">
    <w:name w:val="Dark List - Accent 63"/>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3">
    <w:name w:val="Light Grid3"/>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3">
    <w:name w:val="Light Grid - Accent 23"/>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3">
    <w:name w:val="Light Grid - Accent 33"/>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3">
    <w:name w:val="Light Grid - Accent 43"/>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3">
    <w:name w:val="Light Grid - Accent 53"/>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3">
    <w:name w:val="Light Grid - Accent 63"/>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3">
    <w:name w:val="Light List3"/>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3">
    <w:name w:val="Light List - Accent 23"/>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3">
    <w:name w:val="Light List - Accent 33"/>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3">
    <w:name w:val="Light List - Accent 43"/>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3">
    <w:name w:val="Light List - Accent 53"/>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3">
    <w:name w:val="Light List - Accent 63"/>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3">
    <w:name w:val="Light Shading3"/>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3">
    <w:name w:val="Light Shading - Accent 23"/>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3">
    <w:name w:val="Light Shading - Accent 33"/>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3">
    <w:name w:val="Light Shading - Accent 43"/>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3">
    <w:name w:val="Light Shading - Accent 53"/>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3">
    <w:name w:val="Light Shading - Accent 63"/>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3">
    <w:name w:val="Medium Grid 13"/>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3">
    <w:name w:val="Medium Grid 1 - Accent 23"/>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3">
    <w:name w:val="Medium Grid 1 - Accent 33"/>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3">
    <w:name w:val="Medium Grid 1 - Accent 43"/>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3">
    <w:name w:val="Medium Grid 1 - Accent 53"/>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3">
    <w:name w:val="Medium Grid 1 - Accent 63"/>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3">
    <w:name w:val="Medium Grid 23"/>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3">
    <w:name w:val="Medium Grid 2 - Accent 13"/>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3">
    <w:name w:val="Medium Grid 2 - Accent 23"/>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3">
    <w:name w:val="Medium Grid 2 - Accent 33"/>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3">
    <w:name w:val="Medium Grid 2 - Accent 43"/>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3">
    <w:name w:val="Medium Grid 2 - Accent 53"/>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3">
    <w:name w:val="Medium Grid 2 - Accent 63"/>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3">
    <w:name w:val="Medium Grid 33"/>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3">
    <w:name w:val="Medium Grid 3 - Accent 13"/>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3">
    <w:name w:val="Medium Grid 3 - Accent 23"/>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3">
    <w:name w:val="Medium Grid 3 - Accent 33"/>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3">
    <w:name w:val="Medium Grid 3 - Accent 43"/>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3">
    <w:name w:val="Medium Grid 3 - Accent 53"/>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3">
    <w:name w:val="Medium Grid 3 - Accent 63"/>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3">
    <w:name w:val="Medium List 13"/>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3">
    <w:name w:val="Medium List 1 - Accent 23"/>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3">
    <w:name w:val="Medium List 1 - Accent 33"/>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3">
    <w:name w:val="Medium List 1 - Accent 43"/>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3">
    <w:name w:val="Medium List 1 - Accent 53"/>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3">
    <w:name w:val="Medium List 1 - Accent 63"/>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3">
    <w:name w:val="Medium List 23"/>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3">
    <w:name w:val="Medium Shading 13"/>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3">
    <w:name w:val="Medium Shading 2 - Accent 13"/>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70268">
      <w:bodyDiv w:val="1"/>
      <w:marLeft w:val="0"/>
      <w:marRight w:val="0"/>
      <w:marTop w:val="0"/>
      <w:marBottom w:val="0"/>
      <w:divBdr>
        <w:top w:val="none" w:sz="0" w:space="0" w:color="auto"/>
        <w:left w:val="none" w:sz="0" w:space="0" w:color="auto"/>
        <w:bottom w:val="none" w:sz="0" w:space="0" w:color="auto"/>
        <w:right w:val="none" w:sz="0" w:space="0" w:color="auto"/>
      </w:divBdr>
    </w:div>
    <w:div w:id="16823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23787273B901435CBE2CD18F3C9A9A4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33544-08</Nr_x002e__x0020_akti>
    <Data_x0020_e_x0020_Krijimit xmlns="0e656187-b300-4fb0-8bf4-3a50f872073c">2022-12-19T14:42:31Z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DC</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2022-12-18T23:00:00Z</Date_x0020_protokolli>
    <Titulli xmlns="0e656187-b300-4fb0-8bf4-3a50f872073c">Kërkesa nr. 33544/08 Artan Perdeda kundër Shqipërisë</Titulli>
    <Modifikuesi xmlns="0e656187-b300-4fb0-8bf4-3a50f872073c">ermira.bukaci</Modifikuesi>
    <Nr_x002e__x0020_prot_x0020_QBZ xmlns="0e656187-b300-4fb0-8bf4-3a50f872073c">1863/4</Nr_x002e__x0020_prot_x0020_QBZ>
    <Data_x0020_e_x0020_Modifikimit xmlns="0e656187-b300-4fb0-8bf4-3a50f872073c">2022-12-20T10:44:06Z</Data_x0020_e_x0020_Modifikimit>
    <Dekretuar xmlns="0e656187-b300-4fb0-8bf4-3a50f872073c">false</Dekretuar>
    <Data xmlns="0e656187-b300-4fb0-8bf4-3a50f872073c">2022-11-09T23:00:00Z</Data>
    <Nr_x002e__x0020_protokolli_x0020_i_x0020_aktit xmlns="0e656187-b300-4fb0-8bf4-3a50f872073c">6273/1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23787273B901435CBE2CD18F3C9A9A4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EF80-280D-4B40-A76A-DDD6AE11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637FBF5-566B-4689-AAE9-EF2FE2C0C8CE}">
  <ds:schemaRefs>
    <ds:schemaRef ds:uri="http://schemas.microsoft.com/sharepoint/v3/contenttype/forms"/>
  </ds:schemaRefs>
</ds:datastoreItem>
</file>

<file path=customXml/itemProps3.xml><?xml version="1.0" encoding="utf-8"?>
<ds:datastoreItem xmlns:ds="http://schemas.openxmlformats.org/officeDocument/2006/customXml" ds:itemID="{2AF8EFC0-A480-42F0-BE3C-7519AF343015}">
  <ds:schemaRefs>
    <ds:schemaRef ds:uri="http://schemas.openxmlformats.org/package/2006/metadata/core-properties"/>
    <ds:schemaRef ds:uri="0e656187-b300-4fb0-8bf4-3a50f872073c"/>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D26DFED-39EC-4BE5-881C-93E8229C0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6586604-8DDC-487F-B5EB-8593B5665C17}">
  <ds:schemaRefs>
    <ds:schemaRef ds:uri="http://schemas.microsoft.com/sharepoint/v3/contenttype/forms"/>
  </ds:schemaRefs>
</ds:datastoreItem>
</file>

<file path=customXml/itemProps6.xml><?xml version="1.0" encoding="utf-8"?>
<ds:datastoreItem xmlns:ds="http://schemas.openxmlformats.org/officeDocument/2006/customXml" ds:itemID="{6C6610F2-7D9F-493F-A8F9-651E03F7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2024-03-11T12:58:00Z</dcterms:created>
  <dcterms:modified xsi:type="dcterms:W3CDTF">2024-03-11T12:58:00Z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QuickStyle">
    <vt:lpwstr>Jud_Styles_Eng_2019</vt:lpwstr>
  </property>
  <property fmtid="{D5CDD505-2E9C-101B-9397-08002B2CF9AE}" pid="4" name="RegisteredNo">
    <vt:lpwstr>13618/10</vt:lpwstr>
  </property>
  <property fmtid="{D5CDD505-2E9C-101B-9397-08002B2CF9AE}" pid="5" name="CASEID">
    <vt:lpwstr>627623</vt:lpwstr>
  </property>
  <property fmtid="{D5CDD505-2E9C-101B-9397-08002B2CF9AE}" pid="6" name="OrigTemp">
    <vt:lpwstr>English\Automation\Conversion Macros\NEW STYLES Decision.dotx</vt:lpwstr>
  </property>
  <property fmtid="{D5CDD505-2E9C-101B-9397-08002B2CF9AE}" pid="7" name="LaunchFolder">
    <vt:lpwstr>M:\Development of templates\</vt:lpwstr>
  </property>
  <property fmtid="{D5CDD505-2E9C-101B-9397-08002B2CF9AE}" pid="8" name="ContentTypeId">
    <vt:lpwstr>0x010100558EB02BDB9E204AB350EDD385B68E10</vt:lpwstr>
  </property>
</Properties>
</file>