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B4FD3" w14:textId="3D1D07E6" w:rsidR="00555CE5" w:rsidRDefault="00555CE5" w:rsidP="00555CE5">
      <w:pPr>
        <w:tabs>
          <w:tab w:val="left" w:pos="5529"/>
        </w:tabs>
        <w:spacing w:after="0" w:line="240" w:lineRule="auto"/>
        <w:ind w:firstLine="284"/>
        <w:jc w:val="center"/>
        <w:rPr>
          <w:rFonts w:ascii="Garamond" w:eastAsia="Times New Roman" w:hAnsi="Garamond" w:cs="Times New Roman"/>
          <w:color w:val="000000"/>
          <w:sz w:val="24"/>
          <w:szCs w:val="24"/>
          <w:lang w:val="sq-AL" w:eastAsia="sq-AL"/>
        </w:rPr>
      </w:pPr>
      <w:bookmarkStart w:id="0" w:name="_Hlk136853201"/>
      <w:bookmarkStart w:id="1" w:name="_GoBack"/>
      <w:bookmarkEnd w:id="1"/>
      <w:r w:rsidRPr="004A50B1">
        <w:rPr>
          <w:rFonts w:ascii="Garamond" w:eastAsia="Times New Roman" w:hAnsi="Garamond" w:cs="Times New Roman"/>
          <w:color w:val="000000"/>
          <w:sz w:val="24"/>
          <w:szCs w:val="24"/>
          <w:lang w:val="sq-AL" w:eastAsia="sq-AL"/>
        </w:rPr>
        <w:t>GJYKATA EVROPIANE E TË DREJTAVE TË NJERIUT</w:t>
      </w:r>
    </w:p>
    <w:p w14:paraId="7275AB75" w14:textId="273FAF0D" w:rsidR="00555CE5" w:rsidRDefault="00555CE5" w:rsidP="00555CE5">
      <w:pPr>
        <w:tabs>
          <w:tab w:val="left" w:pos="4080"/>
          <w:tab w:val="left" w:pos="5529"/>
        </w:tabs>
        <w:spacing w:after="0" w:line="240" w:lineRule="auto"/>
        <w:ind w:firstLine="284"/>
        <w:rPr>
          <w:rFonts w:ascii="Garamond" w:hAnsi="Garamond"/>
          <w:sz w:val="24"/>
          <w:szCs w:val="24"/>
          <w:lang w:val="sq-AL"/>
        </w:rPr>
      </w:pPr>
    </w:p>
    <w:p w14:paraId="46C4219D" w14:textId="223F97C6" w:rsidR="009D02EB" w:rsidRPr="009D02EB" w:rsidRDefault="009D02EB" w:rsidP="00555CE5">
      <w:pPr>
        <w:tabs>
          <w:tab w:val="left" w:pos="5529"/>
        </w:tabs>
        <w:spacing w:after="0" w:line="240" w:lineRule="auto"/>
        <w:ind w:firstLine="284"/>
        <w:jc w:val="center"/>
        <w:rPr>
          <w:rFonts w:ascii="Garamond" w:hAnsi="Garamond"/>
          <w:sz w:val="24"/>
          <w:szCs w:val="24"/>
          <w:lang w:val="sq-AL"/>
        </w:rPr>
      </w:pPr>
      <w:r w:rsidRPr="009D02EB">
        <w:rPr>
          <w:rFonts w:ascii="Garamond" w:hAnsi="Garamond"/>
          <w:sz w:val="24"/>
          <w:szCs w:val="24"/>
          <w:lang w:val="sq-AL"/>
        </w:rPr>
        <w:t>SEKSIONI I TRETË</w:t>
      </w:r>
    </w:p>
    <w:p w14:paraId="6D4A6271" w14:textId="77777777" w:rsidR="009D02EB" w:rsidRPr="009D02EB" w:rsidRDefault="009D02EB" w:rsidP="009D02EB">
      <w:pPr>
        <w:spacing w:after="0" w:line="240" w:lineRule="auto"/>
        <w:ind w:firstLine="284"/>
        <w:jc w:val="center"/>
        <w:outlineLvl w:val="0"/>
        <w:rPr>
          <w:rFonts w:ascii="Garamond" w:hAnsi="Garamond"/>
          <w:b/>
          <w:sz w:val="24"/>
          <w:szCs w:val="24"/>
          <w:lang w:val="sq-AL"/>
        </w:rPr>
      </w:pPr>
      <w:r w:rsidRPr="009D02EB">
        <w:rPr>
          <w:rFonts w:ascii="Garamond" w:hAnsi="Garamond"/>
          <w:b/>
          <w:sz w:val="24"/>
          <w:szCs w:val="24"/>
          <w:lang w:val="sq-AL"/>
        </w:rPr>
        <w:t>ÇËSHTJA LAZARIS KUNDËR SHQIPËRISË</w:t>
      </w:r>
    </w:p>
    <w:p w14:paraId="59AF8428" w14:textId="77777777" w:rsidR="009D02EB" w:rsidRPr="009D02EB" w:rsidRDefault="009D02EB" w:rsidP="009D02EB">
      <w:pPr>
        <w:spacing w:after="0" w:line="240" w:lineRule="auto"/>
        <w:ind w:firstLine="284"/>
        <w:jc w:val="center"/>
        <w:rPr>
          <w:rFonts w:ascii="Garamond" w:hAnsi="Garamond"/>
          <w:sz w:val="24"/>
          <w:szCs w:val="24"/>
          <w:lang w:val="sq-AL"/>
        </w:rPr>
      </w:pPr>
      <w:r w:rsidRPr="009D02EB">
        <w:rPr>
          <w:rFonts w:ascii="Garamond" w:hAnsi="Garamond"/>
          <w:i/>
          <w:sz w:val="24"/>
          <w:szCs w:val="24"/>
          <w:lang w:val="sq-AL"/>
        </w:rPr>
        <w:t>(Kërkesa nr. 48806/06)</w:t>
      </w:r>
    </w:p>
    <w:p w14:paraId="3D6DDD28" w14:textId="77777777" w:rsidR="009D02EB" w:rsidRPr="009D02EB" w:rsidRDefault="009D02EB" w:rsidP="009D02EB">
      <w:pPr>
        <w:spacing w:after="0" w:line="240" w:lineRule="auto"/>
        <w:ind w:firstLine="284"/>
        <w:jc w:val="center"/>
        <w:outlineLvl w:val="0"/>
        <w:rPr>
          <w:rFonts w:ascii="Garamond" w:hAnsi="Garamond"/>
          <w:sz w:val="24"/>
          <w:szCs w:val="24"/>
          <w:lang w:val="sq-AL"/>
        </w:rPr>
      </w:pPr>
    </w:p>
    <w:p w14:paraId="3ACA0D37" w14:textId="77777777" w:rsidR="009D02EB" w:rsidRPr="009D02EB" w:rsidRDefault="009D02EB" w:rsidP="009D02EB">
      <w:pPr>
        <w:spacing w:after="0" w:line="240" w:lineRule="auto"/>
        <w:ind w:firstLine="284"/>
        <w:jc w:val="center"/>
        <w:outlineLvl w:val="0"/>
        <w:rPr>
          <w:rFonts w:ascii="Garamond" w:hAnsi="Garamond"/>
          <w:i/>
          <w:sz w:val="24"/>
          <w:szCs w:val="24"/>
          <w:lang w:val="sq-AL"/>
        </w:rPr>
      </w:pPr>
      <w:r w:rsidRPr="009D02EB">
        <w:rPr>
          <w:rFonts w:ascii="Garamond" w:hAnsi="Garamond"/>
          <w:sz w:val="24"/>
          <w:szCs w:val="24"/>
          <w:lang w:val="sq-AL"/>
        </w:rPr>
        <w:t>VENDIM</w:t>
      </w:r>
    </w:p>
    <w:p w14:paraId="7469CDF8" w14:textId="77777777" w:rsidR="009D02EB" w:rsidRPr="009D02EB" w:rsidRDefault="009D02EB" w:rsidP="009D02EB">
      <w:pPr>
        <w:spacing w:after="0" w:line="240" w:lineRule="auto"/>
        <w:ind w:firstLine="284"/>
        <w:jc w:val="center"/>
        <w:rPr>
          <w:rFonts w:ascii="Garamond" w:hAnsi="Garamond"/>
          <w:sz w:val="24"/>
          <w:szCs w:val="24"/>
          <w:lang w:val="sq-AL"/>
        </w:rPr>
      </w:pPr>
    </w:p>
    <w:p w14:paraId="1A0F9EE1" w14:textId="77777777" w:rsidR="009D02EB" w:rsidRPr="009D02EB" w:rsidRDefault="009D02EB" w:rsidP="009D02EB">
      <w:pPr>
        <w:spacing w:after="0" w:line="240" w:lineRule="auto"/>
        <w:ind w:firstLine="284"/>
        <w:jc w:val="center"/>
        <w:rPr>
          <w:rFonts w:ascii="Garamond" w:hAnsi="Garamond"/>
          <w:sz w:val="24"/>
          <w:szCs w:val="24"/>
          <w:lang w:val="sq-AL"/>
        </w:rPr>
      </w:pPr>
      <w:r w:rsidRPr="009D02EB">
        <w:rPr>
          <w:rFonts w:ascii="Garamond" w:hAnsi="Garamond"/>
          <w:sz w:val="24"/>
          <w:szCs w:val="24"/>
          <w:lang w:val="sq-AL"/>
        </w:rPr>
        <w:t>STRASBURG</w:t>
      </w:r>
    </w:p>
    <w:p w14:paraId="644ED3E9" w14:textId="36B2871B" w:rsidR="009D02EB" w:rsidRPr="009D02EB" w:rsidRDefault="009D02EB" w:rsidP="009D02EB">
      <w:pPr>
        <w:spacing w:after="0" w:line="240" w:lineRule="auto"/>
        <w:ind w:firstLine="284"/>
        <w:jc w:val="center"/>
        <w:rPr>
          <w:rFonts w:ascii="Garamond" w:hAnsi="Garamond"/>
          <w:sz w:val="24"/>
          <w:szCs w:val="24"/>
          <w:lang w:val="sq-AL"/>
        </w:rPr>
      </w:pPr>
      <w:r w:rsidRPr="009D02EB">
        <w:rPr>
          <w:rFonts w:ascii="Garamond" w:hAnsi="Garamond"/>
          <w:sz w:val="24"/>
          <w:szCs w:val="24"/>
          <w:lang w:val="sq-AL"/>
        </w:rPr>
        <w:t xml:space="preserve">20 </w:t>
      </w:r>
      <w:r w:rsidR="00187D6C">
        <w:rPr>
          <w:rFonts w:ascii="Garamond" w:hAnsi="Garamond"/>
          <w:sz w:val="24"/>
          <w:szCs w:val="24"/>
          <w:lang w:val="sq-AL"/>
        </w:rPr>
        <w:t>q</w:t>
      </w:r>
      <w:r w:rsidRPr="009D02EB">
        <w:rPr>
          <w:rFonts w:ascii="Garamond" w:hAnsi="Garamond"/>
          <w:sz w:val="24"/>
          <w:szCs w:val="24"/>
          <w:lang w:val="sq-AL"/>
        </w:rPr>
        <w:t>ershor 2023</w:t>
      </w:r>
    </w:p>
    <w:p w14:paraId="3F2477FF" w14:textId="77777777" w:rsidR="009D02EB" w:rsidRPr="009D02EB" w:rsidRDefault="009D02EB" w:rsidP="009D02EB">
      <w:pPr>
        <w:spacing w:after="0" w:line="240" w:lineRule="auto"/>
        <w:ind w:firstLine="284"/>
        <w:jc w:val="center"/>
        <w:rPr>
          <w:rFonts w:ascii="Garamond" w:hAnsi="Garamond"/>
          <w:sz w:val="24"/>
          <w:szCs w:val="24"/>
          <w:lang w:val="sq-AL"/>
        </w:rPr>
      </w:pPr>
    </w:p>
    <w:p w14:paraId="751C501E" w14:textId="77777777" w:rsidR="009D02EB" w:rsidRDefault="009D02EB" w:rsidP="009D02EB">
      <w:pPr>
        <w:spacing w:after="0" w:line="240" w:lineRule="auto"/>
        <w:ind w:firstLine="284"/>
        <w:jc w:val="center"/>
        <w:rPr>
          <w:rFonts w:ascii="Garamond" w:hAnsi="Garamond"/>
          <w:i/>
          <w:iCs/>
          <w:sz w:val="24"/>
          <w:szCs w:val="24"/>
          <w:lang w:val="sq-AL"/>
        </w:rPr>
      </w:pPr>
      <w:r w:rsidRPr="009D02EB">
        <w:rPr>
          <w:rFonts w:ascii="Garamond" w:hAnsi="Garamond"/>
          <w:i/>
          <w:iCs/>
          <w:sz w:val="24"/>
          <w:szCs w:val="24"/>
          <w:lang w:val="sq-AL"/>
        </w:rPr>
        <w:t>Ky vendim është i formës së prerë, por mund të bëhet objekt i një rishikimi redaktues</w:t>
      </w:r>
      <w:r>
        <w:rPr>
          <w:rFonts w:ascii="Garamond" w:hAnsi="Garamond"/>
          <w:i/>
          <w:iCs/>
          <w:sz w:val="24"/>
          <w:szCs w:val="24"/>
          <w:lang w:val="sq-AL"/>
        </w:rPr>
        <w:t>.</w:t>
      </w:r>
    </w:p>
    <w:p w14:paraId="5A3A90F9" w14:textId="77777777" w:rsidR="009D02EB" w:rsidRDefault="009D02EB" w:rsidP="009D02EB">
      <w:pPr>
        <w:pStyle w:val="JuCase"/>
        <w:rPr>
          <w:rFonts w:ascii="Garamond" w:hAnsi="Garamond"/>
          <w:szCs w:val="24"/>
          <w:lang w:val="sq-AL"/>
        </w:rPr>
      </w:pPr>
    </w:p>
    <w:p w14:paraId="13D886E3" w14:textId="77777777" w:rsidR="009D02EB" w:rsidRPr="009D02EB" w:rsidRDefault="009D02EB" w:rsidP="009D02EB">
      <w:pPr>
        <w:pStyle w:val="JuCase"/>
        <w:rPr>
          <w:rFonts w:ascii="Garamond" w:hAnsi="Garamond"/>
          <w:szCs w:val="24"/>
          <w:lang w:val="sq-AL"/>
        </w:rPr>
      </w:pPr>
      <w:r w:rsidRPr="009D02EB">
        <w:rPr>
          <w:rFonts w:ascii="Garamond" w:hAnsi="Garamond"/>
          <w:szCs w:val="24"/>
          <w:lang w:val="sq-AL"/>
        </w:rPr>
        <w:t xml:space="preserve">Në çështjen </w:t>
      </w:r>
      <w:proofErr w:type="spellStart"/>
      <w:r w:rsidRPr="009D02EB">
        <w:rPr>
          <w:rFonts w:ascii="Garamond" w:hAnsi="Garamond"/>
          <w:szCs w:val="24"/>
          <w:lang w:val="sq-AL"/>
        </w:rPr>
        <w:t>Lazaris</w:t>
      </w:r>
      <w:proofErr w:type="spellEnd"/>
      <w:r w:rsidRPr="009D02EB">
        <w:rPr>
          <w:rFonts w:ascii="Garamond" w:hAnsi="Garamond"/>
          <w:szCs w:val="24"/>
          <w:lang w:val="sq-AL"/>
        </w:rPr>
        <w:t xml:space="preserve"> kundër Shqipërisë,</w:t>
      </w:r>
    </w:p>
    <w:p w14:paraId="74BB718D" w14:textId="77777777" w:rsidR="009D02EB" w:rsidRPr="009D02EB" w:rsidRDefault="009D02EB" w:rsidP="009D02EB">
      <w:pPr>
        <w:pStyle w:val="ECHRPara"/>
        <w:rPr>
          <w:rFonts w:ascii="Garamond" w:hAnsi="Garamond"/>
          <w:szCs w:val="24"/>
          <w:lang w:val="sq-AL"/>
        </w:rPr>
      </w:pPr>
      <w:r w:rsidRPr="009D02EB">
        <w:rPr>
          <w:rFonts w:ascii="Garamond" w:hAnsi="Garamond"/>
          <w:szCs w:val="24"/>
          <w:lang w:val="sq-AL"/>
        </w:rPr>
        <w:t xml:space="preserve">Gjykata Evropiane e të Drejtave të Njeriut (Seksioni i Tretë), e mbledhur si një Komision i përbërë nga: </w:t>
      </w:r>
    </w:p>
    <w:p w14:paraId="56002C2D" w14:textId="69CAB13C" w:rsidR="009D02EB" w:rsidRPr="009D02EB" w:rsidRDefault="009D02EB" w:rsidP="009D02EB">
      <w:pPr>
        <w:pStyle w:val="ECHRDecisionBody"/>
        <w:ind w:firstLine="284"/>
        <w:rPr>
          <w:rFonts w:ascii="Garamond" w:hAnsi="Garamond"/>
          <w:i/>
          <w:szCs w:val="24"/>
          <w:lang w:val="sq-AL"/>
        </w:rPr>
      </w:pPr>
      <w:proofErr w:type="spellStart"/>
      <w:r w:rsidRPr="009D02EB">
        <w:rPr>
          <w:rFonts w:ascii="Garamond" w:hAnsi="Garamond"/>
          <w:iCs/>
          <w:szCs w:val="24"/>
          <w:lang w:val="sq-AL"/>
        </w:rPr>
        <w:t>Georgios</w:t>
      </w:r>
      <w:proofErr w:type="spellEnd"/>
      <w:r w:rsidRPr="009D02EB">
        <w:rPr>
          <w:rFonts w:ascii="Garamond" w:hAnsi="Garamond"/>
          <w:iCs/>
          <w:szCs w:val="24"/>
          <w:lang w:val="sq-AL"/>
        </w:rPr>
        <w:t xml:space="preserve"> A. </w:t>
      </w:r>
      <w:proofErr w:type="spellStart"/>
      <w:r w:rsidRPr="009D02EB">
        <w:rPr>
          <w:rFonts w:ascii="Garamond" w:hAnsi="Garamond"/>
          <w:iCs/>
          <w:szCs w:val="24"/>
          <w:lang w:val="sq-AL"/>
        </w:rPr>
        <w:t>Serghides</w:t>
      </w:r>
      <w:proofErr w:type="spellEnd"/>
      <w:r w:rsidRPr="009D02EB">
        <w:rPr>
          <w:rFonts w:ascii="Garamond" w:hAnsi="Garamond"/>
          <w:szCs w:val="24"/>
          <w:lang w:val="sq-AL"/>
        </w:rPr>
        <w:t>,</w:t>
      </w:r>
      <w:r w:rsidRPr="009D02EB">
        <w:rPr>
          <w:rFonts w:ascii="Garamond" w:hAnsi="Garamond"/>
          <w:i/>
          <w:szCs w:val="24"/>
          <w:lang w:val="sq-AL"/>
        </w:rPr>
        <w:t xml:space="preserve"> </w:t>
      </w:r>
      <w:r w:rsidR="00187D6C">
        <w:rPr>
          <w:rFonts w:ascii="Garamond" w:hAnsi="Garamond"/>
          <w:i/>
          <w:szCs w:val="24"/>
          <w:lang w:val="sq-AL"/>
        </w:rPr>
        <w:t>k</w:t>
      </w:r>
      <w:r w:rsidRPr="009D02EB">
        <w:rPr>
          <w:rFonts w:ascii="Garamond" w:hAnsi="Garamond"/>
          <w:i/>
          <w:szCs w:val="24"/>
          <w:lang w:val="sq-AL"/>
        </w:rPr>
        <w:t>ryetar,</w:t>
      </w:r>
    </w:p>
    <w:p w14:paraId="5FABA139" w14:textId="77777777" w:rsidR="009D02EB" w:rsidRPr="009D02EB" w:rsidRDefault="009D02EB" w:rsidP="009D02EB">
      <w:pPr>
        <w:pStyle w:val="ECHRDecisionBody"/>
        <w:ind w:firstLine="284"/>
        <w:rPr>
          <w:rFonts w:ascii="Garamond" w:hAnsi="Garamond"/>
          <w:szCs w:val="24"/>
          <w:lang w:val="sq-AL"/>
        </w:rPr>
      </w:pPr>
      <w:proofErr w:type="spellStart"/>
      <w:r w:rsidRPr="009D02EB">
        <w:rPr>
          <w:rFonts w:ascii="Garamond" w:hAnsi="Garamond"/>
          <w:szCs w:val="24"/>
          <w:lang w:val="sq-AL"/>
        </w:rPr>
        <w:t>Darian</w:t>
      </w:r>
      <w:proofErr w:type="spellEnd"/>
      <w:r w:rsidRPr="009D02EB">
        <w:rPr>
          <w:rFonts w:ascii="Garamond" w:hAnsi="Garamond"/>
          <w:szCs w:val="24"/>
          <w:lang w:val="sq-AL"/>
        </w:rPr>
        <w:t xml:space="preserve"> </w:t>
      </w:r>
      <w:proofErr w:type="spellStart"/>
      <w:r w:rsidRPr="009D02EB">
        <w:rPr>
          <w:rFonts w:ascii="Garamond" w:hAnsi="Garamond"/>
          <w:szCs w:val="24"/>
          <w:lang w:val="sq-AL"/>
        </w:rPr>
        <w:t>Pavli</w:t>
      </w:r>
      <w:proofErr w:type="spellEnd"/>
      <w:r w:rsidRPr="009D02EB">
        <w:rPr>
          <w:rFonts w:ascii="Garamond" w:hAnsi="Garamond"/>
          <w:szCs w:val="24"/>
          <w:lang w:val="sq-AL"/>
        </w:rPr>
        <w:t>,</w:t>
      </w:r>
    </w:p>
    <w:p w14:paraId="5654F09B" w14:textId="00C4D030" w:rsidR="009D02EB" w:rsidRPr="009D02EB" w:rsidRDefault="009D02EB" w:rsidP="009D02EB">
      <w:pPr>
        <w:pStyle w:val="ECHRDecisionBody"/>
        <w:ind w:firstLine="284"/>
        <w:rPr>
          <w:rFonts w:ascii="Garamond" w:hAnsi="Garamond"/>
          <w:szCs w:val="24"/>
          <w:lang w:val="sq-AL"/>
        </w:rPr>
      </w:pPr>
      <w:proofErr w:type="spellStart"/>
      <w:r w:rsidRPr="009D02EB">
        <w:rPr>
          <w:rFonts w:ascii="Garamond" w:hAnsi="Garamond"/>
          <w:szCs w:val="24"/>
          <w:lang w:val="sq-AL"/>
        </w:rPr>
        <w:t>Oddný</w:t>
      </w:r>
      <w:proofErr w:type="spellEnd"/>
      <w:r w:rsidRPr="009D02EB">
        <w:rPr>
          <w:rFonts w:ascii="Garamond" w:hAnsi="Garamond"/>
          <w:szCs w:val="24"/>
          <w:lang w:val="sq-AL"/>
        </w:rPr>
        <w:t xml:space="preserve"> </w:t>
      </w:r>
      <w:proofErr w:type="spellStart"/>
      <w:r w:rsidRPr="009D02EB">
        <w:rPr>
          <w:rFonts w:ascii="Garamond" w:hAnsi="Garamond"/>
          <w:szCs w:val="24"/>
          <w:lang w:val="sq-AL"/>
        </w:rPr>
        <w:t>Mjöll</w:t>
      </w:r>
      <w:proofErr w:type="spellEnd"/>
      <w:r w:rsidRPr="009D02EB">
        <w:rPr>
          <w:rFonts w:ascii="Garamond" w:hAnsi="Garamond"/>
          <w:szCs w:val="24"/>
          <w:lang w:val="sq-AL"/>
        </w:rPr>
        <w:t xml:space="preserve"> </w:t>
      </w:r>
      <w:proofErr w:type="spellStart"/>
      <w:r w:rsidRPr="009D02EB">
        <w:rPr>
          <w:rFonts w:ascii="Garamond" w:hAnsi="Garamond"/>
          <w:szCs w:val="24"/>
          <w:lang w:val="sq-AL"/>
        </w:rPr>
        <w:t>Arnardóttir</w:t>
      </w:r>
      <w:proofErr w:type="spellEnd"/>
      <w:r w:rsidRPr="009D02EB">
        <w:rPr>
          <w:rFonts w:ascii="Garamond" w:hAnsi="Garamond"/>
          <w:szCs w:val="24"/>
          <w:lang w:val="sq-AL"/>
        </w:rPr>
        <w:t xml:space="preserve">, </w:t>
      </w:r>
      <w:r w:rsidRPr="009D02EB">
        <w:rPr>
          <w:rFonts w:ascii="Garamond" w:hAnsi="Garamond"/>
          <w:i/>
          <w:szCs w:val="24"/>
          <w:lang w:val="sq-AL"/>
        </w:rPr>
        <w:t xml:space="preserve">gjyqtarë </w:t>
      </w:r>
      <w:r w:rsidRPr="009D02EB">
        <w:rPr>
          <w:rFonts w:ascii="Garamond" w:hAnsi="Garamond"/>
          <w:szCs w:val="24"/>
          <w:lang w:val="sq-AL"/>
        </w:rPr>
        <w:br/>
        <w:t xml:space="preserve">dhe </w:t>
      </w:r>
      <w:proofErr w:type="spellStart"/>
      <w:r w:rsidRPr="009D02EB">
        <w:rPr>
          <w:rFonts w:ascii="Garamond" w:hAnsi="Garamond"/>
          <w:szCs w:val="24"/>
          <w:lang w:val="sq-AL"/>
        </w:rPr>
        <w:t>Olga</w:t>
      </w:r>
      <w:proofErr w:type="spellEnd"/>
      <w:r w:rsidRPr="009D02EB">
        <w:rPr>
          <w:rFonts w:ascii="Garamond" w:hAnsi="Garamond"/>
          <w:szCs w:val="24"/>
          <w:lang w:val="sq-AL"/>
        </w:rPr>
        <w:t xml:space="preserve"> </w:t>
      </w:r>
      <w:proofErr w:type="spellStart"/>
      <w:r w:rsidRPr="009D02EB">
        <w:rPr>
          <w:rFonts w:ascii="Garamond" w:hAnsi="Garamond"/>
          <w:szCs w:val="24"/>
          <w:lang w:val="sq-AL"/>
        </w:rPr>
        <w:t>Chernishova</w:t>
      </w:r>
      <w:proofErr w:type="spellEnd"/>
      <w:r w:rsidRPr="009D02EB">
        <w:rPr>
          <w:rFonts w:ascii="Garamond" w:hAnsi="Garamond"/>
          <w:szCs w:val="24"/>
          <w:lang w:val="sq-AL"/>
        </w:rPr>
        <w:t xml:space="preserve">, </w:t>
      </w:r>
      <w:r w:rsidR="00187D6C">
        <w:rPr>
          <w:rFonts w:ascii="Garamond" w:hAnsi="Garamond"/>
          <w:i/>
          <w:iCs/>
          <w:szCs w:val="24"/>
          <w:lang w:val="sq-AL"/>
        </w:rPr>
        <w:t>z</w:t>
      </w:r>
      <w:r w:rsidR="00A110B0">
        <w:rPr>
          <w:rFonts w:ascii="Garamond" w:hAnsi="Garamond"/>
          <w:i/>
          <w:iCs/>
          <w:szCs w:val="24"/>
          <w:lang w:val="sq-AL"/>
        </w:rPr>
        <w:t>ëvendëssekretare e</w:t>
      </w:r>
      <w:r w:rsidRPr="009D02EB">
        <w:rPr>
          <w:rFonts w:ascii="Garamond" w:hAnsi="Garamond"/>
          <w:i/>
          <w:szCs w:val="24"/>
          <w:lang w:val="sq-AL"/>
        </w:rPr>
        <w:t xml:space="preserve"> Seksionit,</w:t>
      </w:r>
    </w:p>
    <w:p w14:paraId="139F4F8A" w14:textId="3A76CFCD" w:rsidR="009D02EB" w:rsidRPr="009D02EB" w:rsidRDefault="00187D6C" w:rsidP="009D02EB">
      <w:pPr>
        <w:pStyle w:val="ECHRDecisionBody"/>
        <w:ind w:firstLine="284"/>
        <w:rPr>
          <w:rFonts w:ascii="Garamond" w:hAnsi="Garamond"/>
          <w:iCs/>
          <w:szCs w:val="24"/>
          <w:lang w:val="sq-AL"/>
        </w:rPr>
      </w:pPr>
      <w:r>
        <w:rPr>
          <w:rFonts w:ascii="Garamond" w:hAnsi="Garamond"/>
          <w:iCs/>
          <w:szCs w:val="24"/>
          <w:lang w:val="sq-AL"/>
        </w:rPr>
        <w:t>d</w:t>
      </w:r>
      <w:r w:rsidR="009D02EB" w:rsidRPr="009D02EB">
        <w:rPr>
          <w:rFonts w:ascii="Garamond" w:hAnsi="Garamond"/>
          <w:iCs/>
          <w:szCs w:val="24"/>
          <w:lang w:val="sq-AL"/>
        </w:rPr>
        <w:t xml:space="preserve">uke pasur në konsideratë: </w:t>
      </w:r>
    </w:p>
    <w:p w14:paraId="61BB23D1" w14:textId="00322721" w:rsidR="009D02EB" w:rsidRPr="009D02EB" w:rsidRDefault="009D02EB" w:rsidP="009D02EB">
      <w:pPr>
        <w:pStyle w:val="ECHRDecisionBody"/>
        <w:ind w:firstLine="284"/>
        <w:jc w:val="both"/>
        <w:rPr>
          <w:rFonts w:ascii="Garamond" w:hAnsi="Garamond"/>
          <w:iCs/>
          <w:szCs w:val="24"/>
          <w:lang w:val="sq-AL"/>
        </w:rPr>
      </w:pPr>
      <w:r w:rsidRPr="009D02EB">
        <w:rPr>
          <w:rFonts w:ascii="Garamond" w:hAnsi="Garamond"/>
          <w:iCs/>
          <w:szCs w:val="24"/>
          <w:lang w:val="sq-AL"/>
        </w:rPr>
        <w:t xml:space="preserve">kërkesën (nr. 48806/06) kundër Republikës së Shqipërisë paraqitur pranë Gjykatës, në mbështetje të </w:t>
      </w:r>
      <w:r w:rsidR="00187D6C">
        <w:rPr>
          <w:rFonts w:ascii="Garamond" w:hAnsi="Garamond"/>
          <w:iCs/>
          <w:szCs w:val="24"/>
          <w:lang w:val="sq-AL"/>
        </w:rPr>
        <w:t>n</w:t>
      </w:r>
      <w:r w:rsidRPr="009D02EB">
        <w:rPr>
          <w:rFonts w:ascii="Garamond" w:hAnsi="Garamond"/>
          <w:iCs/>
          <w:szCs w:val="24"/>
          <w:lang w:val="sq-AL"/>
        </w:rPr>
        <w:t>enit 34</w:t>
      </w:r>
      <w:r w:rsidR="00187D6C">
        <w:rPr>
          <w:rFonts w:ascii="Garamond" w:hAnsi="Garamond"/>
          <w:iCs/>
          <w:szCs w:val="24"/>
          <w:lang w:val="sq-AL"/>
        </w:rPr>
        <w:t>,</w:t>
      </w:r>
      <w:r w:rsidRPr="009D02EB">
        <w:rPr>
          <w:rFonts w:ascii="Garamond" w:hAnsi="Garamond"/>
          <w:iCs/>
          <w:szCs w:val="24"/>
          <w:lang w:val="sq-AL"/>
        </w:rPr>
        <w:t xml:space="preserve"> të Konventës për Mbrojtjen e të Drejtave të Njeriut dhe Lirive Themelore (“Konventa”), më 18 </w:t>
      </w:r>
      <w:r w:rsidR="00187D6C">
        <w:rPr>
          <w:rFonts w:ascii="Garamond" w:hAnsi="Garamond"/>
          <w:iCs/>
          <w:szCs w:val="24"/>
          <w:lang w:val="sq-AL"/>
        </w:rPr>
        <w:t>s</w:t>
      </w:r>
      <w:r w:rsidRPr="009D02EB">
        <w:rPr>
          <w:rFonts w:ascii="Garamond" w:hAnsi="Garamond"/>
          <w:iCs/>
          <w:szCs w:val="24"/>
          <w:lang w:val="sq-AL"/>
        </w:rPr>
        <w:t xml:space="preserve">htator 2006, nga dy shtetas të Shteteve të Bashkuara të Amerikës, </w:t>
      </w:r>
      <w:r w:rsidR="00187D6C">
        <w:rPr>
          <w:rFonts w:ascii="Garamond" w:hAnsi="Garamond"/>
          <w:iCs/>
          <w:szCs w:val="24"/>
          <w:lang w:val="sq-AL"/>
        </w:rPr>
        <w:t>z</w:t>
      </w:r>
      <w:r w:rsidRPr="009D02EB">
        <w:rPr>
          <w:rFonts w:ascii="Garamond" w:hAnsi="Garamond"/>
          <w:iCs/>
          <w:szCs w:val="24"/>
          <w:lang w:val="sq-AL"/>
        </w:rPr>
        <w:t xml:space="preserve">. </w:t>
      </w:r>
      <w:proofErr w:type="spellStart"/>
      <w:r w:rsidRPr="009D02EB">
        <w:rPr>
          <w:rFonts w:ascii="Garamond" w:hAnsi="Garamond"/>
          <w:iCs/>
          <w:szCs w:val="24"/>
          <w:lang w:val="sq-AL"/>
        </w:rPr>
        <w:t>James</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Lazaris</w:t>
      </w:r>
      <w:proofErr w:type="spellEnd"/>
      <w:r w:rsidRPr="009D02EB">
        <w:rPr>
          <w:rFonts w:ascii="Garamond" w:hAnsi="Garamond"/>
          <w:iCs/>
          <w:szCs w:val="24"/>
          <w:lang w:val="sq-AL"/>
        </w:rPr>
        <w:t xml:space="preserve">, i njohur edhe si </w:t>
      </w:r>
      <w:proofErr w:type="spellStart"/>
      <w:r w:rsidRPr="009D02EB">
        <w:rPr>
          <w:rFonts w:ascii="Garamond" w:hAnsi="Garamond"/>
          <w:iCs/>
          <w:szCs w:val="24"/>
          <w:lang w:val="sq-AL"/>
        </w:rPr>
        <w:t>Dhimiter</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Llazari</w:t>
      </w:r>
      <w:proofErr w:type="spellEnd"/>
      <w:r w:rsidRPr="009D02EB">
        <w:rPr>
          <w:rFonts w:ascii="Garamond" w:hAnsi="Garamond"/>
          <w:iCs/>
          <w:szCs w:val="24"/>
          <w:lang w:val="sq-AL"/>
        </w:rPr>
        <w:t xml:space="preserve">, lindur në vitin 1925, i cili jetonte në adresën </w:t>
      </w:r>
      <w:proofErr w:type="spellStart"/>
      <w:r w:rsidRPr="009D02EB">
        <w:rPr>
          <w:rFonts w:ascii="Garamond" w:hAnsi="Garamond"/>
          <w:iCs/>
          <w:szCs w:val="24"/>
          <w:lang w:val="sq-AL"/>
        </w:rPr>
        <w:t>Silver</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Spring</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Maryland</w:t>
      </w:r>
      <w:proofErr w:type="spellEnd"/>
      <w:r w:rsidRPr="009D02EB">
        <w:rPr>
          <w:rFonts w:ascii="Garamond" w:hAnsi="Garamond"/>
          <w:iCs/>
          <w:szCs w:val="24"/>
          <w:lang w:val="sq-AL"/>
        </w:rPr>
        <w:t xml:space="preserve">, Shtete e Bashkuara të Amerikës, dhe </w:t>
      </w:r>
      <w:r w:rsidR="00187D6C">
        <w:rPr>
          <w:rFonts w:ascii="Garamond" w:hAnsi="Garamond"/>
          <w:iCs/>
          <w:szCs w:val="24"/>
          <w:lang w:val="sq-AL"/>
        </w:rPr>
        <w:t>z</w:t>
      </w:r>
      <w:r w:rsidRPr="009D02EB">
        <w:rPr>
          <w:rFonts w:ascii="Garamond" w:hAnsi="Garamond"/>
          <w:iCs/>
          <w:szCs w:val="24"/>
          <w:lang w:val="sq-AL"/>
        </w:rPr>
        <w:t xml:space="preserve">. </w:t>
      </w:r>
      <w:proofErr w:type="spellStart"/>
      <w:r w:rsidRPr="009D02EB">
        <w:rPr>
          <w:rFonts w:ascii="Garamond" w:hAnsi="Garamond"/>
          <w:iCs/>
          <w:szCs w:val="24"/>
          <w:lang w:val="sq-AL"/>
        </w:rPr>
        <w:t>Peter</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Lazaris</w:t>
      </w:r>
      <w:proofErr w:type="spellEnd"/>
      <w:r w:rsidRPr="009D02EB">
        <w:rPr>
          <w:rFonts w:ascii="Garamond" w:hAnsi="Garamond"/>
          <w:iCs/>
          <w:szCs w:val="24"/>
          <w:lang w:val="sq-AL"/>
        </w:rPr>
        <w:t xml:space="preserve">, i njohur edhe si </w:t>
      </w:r>
      <w:proofErr w:type="spellStart"/>
      <w:r w:rsidRPr="009D02EB">
        <w:rPr>
          <w:rFonts w:ascii="Garamond" w:hAnsi="Garamond"/>
          <w:iCs/>
          <w:szCs w:val="24"/>
          <w:lang w:val="sq-AL"/>
        </w:rPr>
        <w:t>Panajot</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Llazari</w:t>
      </w:r>
      <w:proofErr w:type="spellEnd"/>
      <w:r w:rsidRPr="009D02EB">
        <w:rPr>
          <w:rFonts w:ascii="Garamond" w:hAnsi="Garamond"/>
          <w:iCs/>
          <w:szCs w:val="24"/>
          <w:lang w:val="sq-AL"/>
        </w:rPr>
        <w:t xml:space="preserve">, lindur në vitin 1925, i cili jetonte në adresën </w:t>
      </w:r>
      <w:proofErr w:type="spellStart"/>
      <w:r w:rsidRPr="009D02EB">
        <w:rPr>
          <w:rFonts w:ascii="Garamond" w:hAnsi="Garamond"/>
          <w:iCs/>
          <w:szCs w:val="24"/>
          <w:lang w:val="sq-AL"/>
        </w:rPr>
        <w:t>Lyndhurst</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New</w:t>
      </w:r>
      <w:proofErr w:type="spellEnd"/>
      <w:r w:rsidRPr="009D02EB">
        <w:rPr>
          <w:rFonts w:ascii="Garamond" w:hAnsi="Garamond"/>
          <w:iCs/>
          <w:szCs w:val="24"/>
          <w:lang w:val="sq-AL"/>
        </w:rPr>
        <w:t xml:space="preserve"> </w:t>
      </w:r>
      <w:proofErr w:type="spellStart"/>
      <w:r w:rsidRPr="009D02EB">
        <w:rPr>
          <w:rFonts w:ascii="Garamond" w:hAnsi="Garamond"/>
          <w:iCs/>
          <w:szCs w:val="24"/>
          <w:lang w:val="sq-AL"/>
        </w:rPr>
        <w:t>Jersey</w:t>
      </w:r>
      <w:proofErr w:type="spellEnd"/>
      <w:r w:rsidRPr="009D02EB">
        <w:rPr>
          <w:rFonts w:ascii="Garamond" w:hAnsi="Garamond"/>
          <w:iCs/>
          <w:szCs w:val="24"/>
          <w:lang w:val="sq-AL"/>
        </w:rPr>
        <w:t xml:space="preserve">, Shtete e Bashkuara të Amerikës (“kërkuesit”), përfaqësuar nga </w:t>
      </w:r>
      <w:r w:rsidR="00187D6C">
        <w:rPr>
          <w:rFonts w:ascii="Garamond" w:hAnsi="Garamond"/>
          <w:iCs/>
          <w:szCs w:val="24"/>
          <w:lang w:val="sq-AL"/>
        </w:rPr>
        <w:t>z</w:t>
      </w:r>
      <w:r w:rsidRPr="009D02EB">
        <w:rPr>
          <w:rFonts w:ascii="Garamond" w:hAnsi="Garamond"/>
          <w:iCs/>
          <w:szCs w:val="24"/>
          <w:lang w:val="sq-AL"/>
        </w:rPr>
        <w:t xml:space="preserve">. A. </w:t>
      </w:r>
      <w:proofErr w:type="spellStart"/>
      <w:r w:rsidRPr="009D02EB">
        <w:rPr>
          <w:rFonts w:ascii="Garamond" w:hAnsi="Garamond"/>
          <w:iCs/>
          <w:szCs w:val="24"/>
          <w:lang w:val="sq-AL"/>
        </w:rPr>
        <w:t>Vgontzas</w:t>
      </w:r>
      <w:proofErr w:type="spellEnd"/>
      <w:r w:rsidRPr="009D02EB">
        <w:rPr>
          <w:rFonts w:ascii="Garamond" w:hAnsi="Garamond"/>
          <w:iCs/>
          <w:szCs w:val="24"/>
          <w:lang w:val="sq-AL"/>
        </w:rPr>
        <w:t xml:space="preserve">, një avokat i cili ushtron profesionin e tij në Athinë; </w:t>
      </w:r>
    </w:p>
    <w:p w14:paraId="6359FC17" w14:textId="53240357" w:rsidR="009D02EB" w:rsidRPr="009D02EB" w:rsidRDefault="009D02EB" w:rsidP="009D02EB">
      <w:pPr>
        <w:pStyle w:val="ECHRDecisionBody"/>
        <w:ind w:firstLine="284"/>
        <w:jc w:val="both"/>
        <w:rPr>
          <w:rFonts w:ascii="Garamond" w:hAnsi="Garamond"/>
          <w:iCs/>
          <w:szCs w:val="24"/>
          <w:lang w:val="sq-AL"/>
        </w:rPr>
      </w:pPr>
      <w:r w:rsidRPr="009D02EB">
        <w:rPr>
          <w:rFonts w:ascii="Garamond" w:hAnsi="Garamond"/>
          <w:iCs/>
          <w:szCs w:val="24"/>
          <w:lang w:val="sq-AL"/>
        </w:rPr>
        <w:t xml:space="preserve">vendimin për të njoftuar </w:t>
      </w:r>
      <w:r w:rsidR="00187D6C">
        <w:rPr>
          <w:rFonts w:ascii="Garamond" w:hAnsi="Garamond"/>
          <w:iCs/>
          <w:szCs w:val="24"/>
          <w:lang w:val="sq-AL"/>
        </w:rPr>
        <w:t>q</w:t>
      </w:r>
      <w:r w:rsidRPr="009D02EB">
        <w:rPr>
          <w:rFonts w:ascii="Garamond" w:hAnsi="Garamond"/>
          <w:iCs/>
          <w:szCs w:val="24"/>
          <w:lang w:val="sq-AL"/>
        </w:rPr>
        <w:t xml:space="preserve">everinë shqiptare (“Qeveria”) për kërkesën, përfaqësuar nga ish-Agjentët e saj, </w:t>
      </w:r>
      <w:proofErr w:type="spellStart"/>
      <w:r w:rsidR="00187D6C">
        <w:rPr>
          <w:rFonts w:ascii="Garamond" w:hAnsi="Garamond"/>
          <w:iCs/>
          <w:szCs w:val="24"/>
          <w:lang w:val="sq-AL"/>
        </w:rPr>
        <w:t>zn</w:t>
      </w:r>
      <w:r w:rsidR="002D0CA2">
        <w:rPr>
          <w:rFonts w:ascii="Garamond" w:hAnsi="Garamond"/>
          <w:iCs/>
          <w:szCs w:val="24"/>
          <w:lang w:val="sq-AL"/>
        </w:rPr>
        <w:t>j</w:t>
      </w:r>
      <w:proofErr w:type="spellEnd"/>
      <w:r w:rsidR="002D0CA2">
        <w:rPr>
          <w:rFonts w:ascii="Garamond" w:hAnsi="Garamond"/>
          <w:iCs/>
          <w:szCs w:val="24"/>
          <w:lang w:val="sq-AL"/>
        </w:rPr>
        <w:t xml:space="preserve">. E, </w:t>
      </w:r>
      <w:proofErr w:type="spellStart"/>
      <w:r w:rsidR="002D0CA2">
        <w:rPr>
          <w:rFonts w:ascii="Garamond" w:hAnsi="Garamond"/>
          <w:iCs/>
          <w:szCs w:val="24"/>
          <w:lang w:val="sq-AL"/>
        </w:rPr>
        <w:t>Hajro</w:t>
      </w:r>
      <w:proofErr w:type="spellEnd"/>
      <w:r w:rsidR="002D0CA2">
        <w:rPr>
          <w:rFonts w:ascii="Garamond" w:hAnsi="Garamond"/>
          <w:iCs/>
          <w:szCs w:val="24"/>
          <w:lang w:val="sq-AL"/>
        </w:rPr>
        <w:t xml:space="preserve">, </w:t>
      </w:r>
      <w:proofErr w:type="spellStart"/>
      <w:r w:rsidR="002D0CA2">
        <w:rPr>
          <w:rFonts w:ascii="Garamond" w:hAnsi="Garamond"/>
          <w:iCs/>
          <w:szCs w:val="24"/>
          <w:lang w:val="sq-AL"/>
        </w:rPr>
        <w:t>zn</w:t>
      </w:r>
      <w:r w:rsidRPr="009D02EB">
        <w:rPr>
          <w:rFonts w:ascii="Garamond" w:hAnsi="Garamond"/>
          <w:iCs/>
          <w:szCs w:val="24"/>
          <w:lang w:val="sq-AL"/>
        </w:rPr>
        <w:t>j</w:t>
      </w:r>
      <w:proofErr w:type="spellEnd"/>
      <w:r w:rsidRPr="009D02EB">
        <w:rPr>
          <w:rFonts w:ascii="Garamond" w:hAnsi="Garamond"/>
          <w:iCs/>
          <w:szCs w:val="24"/>
          <w:lang w:val="sq-AL"/>
        </w:rPr>
        <w:t xml:space="preserve">. L. </w:t>
      </w:r>
      <w:proofErr w:type="spellStart"/>
      <w:r w:rsidRPr="009D02EB">
        <w:rPr>
          <w:rFonts w:ascii="Garamond" w:hAnsi="Garamond"/>
          <w:iCs/>
          <w:szCs w:val="24"/>
          <w:lang w:val="sq-AL"/>
        </w:rPr>
        <w:t>Mandia</w:t>
      </w:r>
      <w:proofErr w:type="spellEnd"/>
      <w:r w:rsidRPr="009D02EB">
        <w:rPr>
          <w:rFonts w:ascii="Garamond" w:hAnsi="Garamond"/>
          <w:iCs/>
          <w:szCs w:val="24"/>
          <w:lang w:val="sq-AL"/>
        </w:rPr>
        <w:t xml:space="preserve"> (Agjent </w:t>
      </w:r>
      <w:proofErr w:type="spellStart"/>
      <w:r w:rsidRPr="009D02EB">
        <w:rPr>
          <w:rFonts w:ascii="Garamond" w:hAnsi="Garamond"/>
          <w:iCs/>
          <w:szCs w:val="24"/>
          <w:lang w:val="sq-AL"/>
        </w:rPr>
        <w:t>a.i</w:t>
      </w:r>
      <w:proofErr w:type="spellEnd"/>
      <w:r w:rsidRPr="009D02EB">
        <w:rPr>
          <w:rFonts w:ascii="Garamond" w:hAnsi="Garamond"/>
          <w:iCs/>
          <w:szCs w:val="24"/>
          <w:lang w:val="sq-AL"/>
        </w:rPr>
        <w:t xml:space="preserve">.), dhe më pas nga </w:t>
      </w:r>
      <w:r w:rsidR="00187D6C">
        <w:rPr>
          <w:rFonts w:ascii="Garamond" w:hAnsi="Garamond"/>
          <w:iCs/>
          <w:szCs w:val="24"/>
          <w:lang w:val="sq-AL"/>
        </w:rPr>
        <w:t>z</w:t>
      </w:r>
      <w:r w:rsidRPr="009D02EB">
        <w:rPr>
          <w:rFonts w:ascii="Garamond" w:hAnsi="Garamond"/>
          <w:iCs/>
          <w:szCs w:val="24"/>
          <w:lang w:val="sq-AL"/>
        </w:rPr>
        <w:t xml:space="preserve">. O. </w:t>
      </w:r>
      <w:proofErr w:type="spellStart"/>
      <w:r w:rsidRPr="009D02EB">
        <w:rPr>
          <w:rFonts w:ascii="Garamond" w:hAnsi="Garamond"/>
          <w:iCs/>
          <w:szCs w:val="24"/>
          <w:lang w:val="sq-AL"/>
        </w:rPr>
        <w:t>Moçka</w:t>
      </w:r>
      <w:proofErr w:type="spellEnd"/>
      <w:r w:rsidRPr="009D02EB">
        <w:rPr>
          <w:rFonts w:ascii="Garamond" w:hAnsi="Garamond"/>
          <w:iCs/>
          <w:szCs w:val="24"/>
          <w:lang w:val="sq-AL"/>
        </w:rPr>
        <w:t xml:space="preserve"> nga Avokatura e Shtetit;</w:t>
      </w:r>
    </w:p>
    <w:p w14:paraId="0E28DF2B" w14:textId="1239FD4F" w:rsidR="009D02EB" w:rsidRPr="009D02EB" w:rsidRDefault="00187D6C" w:rsidP="009D02EB">
      <w:pPr>
        <w:pStyle w:val="ECHRDecisionBody"/>
        <w:ind w:firstLine="284"/>
        <w:jc w:val="both"/>
        <w:rPr>
          <w:rFonts w:ascii="Garamond" w:hAnsi="Garamond"/>
          <w:iCs/>
          <w:szCs w:val="24"/>
          <w:lang w:val="sq-AL"/>
        </w:rPr>
      </w:pPr>
      <w:r>
        <w:rPr>
          <w:rFonts w:ascii="Garamond" w:hAnsi="Garamond"/>
          <w:iCs/>
          <w:szCs w:val="24"/>
          <w:lang w:val="sq-AL"/>
        </w:rPr>
        <w:t>parashtrimet e palëve;</w:t>
      </w:r>
    </w:p>
    <w:p w14:paraId="51061BCF" w14:textId="1B4B3DC3" w:rsidR="009D02EB" w:rsidRPr="009D02EB" w:rsidRDefault="00187D6C" w:rsidP="009D02EB">
      <w:pPr>
        <w:pStyle w:val="ECHRPara"/>
        <w:rPr>
          <w:rFonts w:ascii="Garamond" w:hAnsi="Garamond"/>
          <w:szCs w:val="24"/>
          <w:lang w:val="sq-AL"/>
        </w:rPr>
      </w:pPr>
      <w:r>
        <w:rPr>
          <w:rFonts w:ascii="Garamond" w:hAnsi="Garamond"/>
          <w:szCs w:val="24"/>
          <w:lang w:val="sq-AL"/>
        </w:rPr>
        <w:t>p</w:t>
      </w:r>
      <w:r w:rsidR="009D02EB" w:rsidRPr="009D02EB">
        <w:rPr>
          <w:rFonts w:ascii="Garamond" w:hAnsi="Garamond"/>
          <w:szCs w:val="24"/>
          <w:lang w:val="sq-AL"/>
        </w:rPr>
        <w:t>asi diskutoi me dyer të mbyllura</w:t>
      </w:r>
      <w:r>
        <w:rPr>
          <w:rFonts w:ascii="Garamond" w:hAnsi="Garamond"/>
          <w:szCs w:val="24"/>
          <w:lang w:val="sq-AL"/>
        </w:rPr>
        <w:t>,</w:t>
      </w:r>
      <w:r w:rsidR="009D02EB" w:rsidRPr="009D02EB">
        <w:rPr>
          <w:rFonts w:ascii="Garamond" w:hAnsi="Garamond"/>
          <w:szCs w:val="24"/>
          <w:lang w:val="sq-AL"/>
        </w:rPr>
        <w:t xml:space="preserve"> më datë 30 </w:t>
      </w:r>
      <w:r>
        <w:rPr>
          <w:rFonts w:ascii="Garamond" w:hAnsi="Garamond"/>
          <w:szCs w:val="24"/>
          <w:lang w:val="sq-AL"/>
        </w:rPr>
        <w:t>m</w:t>
      </w:r>
      <w:r w:rsidR="009D02EB" w:rsidRPr="009D02EB">
        <w:rPr>
          <w:rFonts w:ascii="Garamond" w:hAnsi="Garamond"/>
          <w:szCs w:val="24"/>
          <w:lang w:val="sq-AL"/>
        </w:rPr>
        <w:t>aj 2023,</w:t>
      </w:r>
    </w:p>
    <w:p w14:paraId="7265ADF6" w14:textId="58DC3B21" w:rsidR="009D02EB" w:rsidRPr="009D02EB" w:rsidRDefault="00187D6C" w:rsidP="009D02EB">
      <w:pPr>
        <w:pStyle w:val="ECHRPara"/>
        <w:rPr>
          <w:rFonts w:ascii="Garamond" w:hAnsi="Garamond"/>
          <w:szCs w:val="24"/>
          <w:lang w:val="sq-AL"/>
        </w:rPr>
      </w:pPr>
      <w:r>
        <w:rPr>
          <w:rFonts w:ascii="Garamond" w:hAnsi="Garamond"/>
          <w:szCs w:val="24"/>
          <w:lang w:val="sq-AL"/>
        </w:rPr>
        <w:t>s</w:t>
      </w:r>
      <w:r w:rsidR="009D02EB" w:rsidRPr="009D02EB">
        <w:rPr>
          <w:rFonts w:ascii="Garamond" w:hAnsi="Garamond"/>
          <w:szCs w:val="24"/>
          <w:lang w:val="sq-AL"/>
        </w:rPr>
        <w:t>hpall vendimin e mëposhtëm, i cili u miratua në po atë datë:</w:t>
      </w:r>
    </w:p>
    <w:p w14:paraId="41CFA76F" w14:textId="77777777"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LËNDA E ÇËSHTJES</w:t>
      </w:r>
    </w:p>
    <w:p w14:paraId="56572AE9" w14:textId="52DF0403"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1. Çështja ka të bëjë me një seancë dëgjimore </w:t>
      </w:r>
      <w:r w:rsidRPr="009D02EB">
        <w:rPr>
          <w:rFonts w:ascii="Garamond" w:hAnsi="Garamond"/>
          <w:i/>
          <w:iCs/>
          <w:sz w:val="24"/>
          <w:szCs w:val="24"/>
          <w:lang w:val="sq-AL"/>
        </w:rPr>
        <w:t xml:space="preserve">in </w:t>
      </w:r>
      <w:proofErr w:type="spellStart"/>
      <w:r w:rsidRPr="009D02EB">
        <w:rPr>
          <w:rFonts w:ascii="Garamond" w:hAnsi="Garamond"/>
          <w:i/>
          <w:iCs/>
          <w:sz w:val="24"/>
          <w:szCs w:val="24"/>
          <w:lang w:val="sq-AL"/>
        </w:rPr>
        <w:t>absentia</w:t>
      </w:r>
      <w:proofErr w:type="spellEnd"/>
      <w:r w:rsidRPr="009D02EB">
        <w:rPr>
          <w:rFonts w:ascii="Garamond" w:hAnsi="Garamond"/>
          <w:sz w:val="24"/>
          <w:szCs w:val="24"/>
          <w:lang w:val="sq-AL"/>
        </w:rPr>
        <w:t xml:space="preserve"> në procedurat civile përpara Gjykatës së Lartë të Shqipërisë. Informacioni për seancat e zhvilluara nga gjykata u publikua në ambientet e saj dhe në faqen e saj në internet. Palët nuk u thir</w:t>
      </w:r>
      <w:r w:rsidR="00187D6C">
        <w:rPr>
          <w:rFonts w:ascii="Garamond" w:hAnsi="Garamond"/>
          <w:sz w:val="24"/>
          <w:szCs w:val="24"/>
          <w:lang w:val="sq-AL"/>
        </w:rPr>
        <w:t>rën të paraqiteshin në gjykatë.</w:t>
      </w:r>
    </w:p>
    <w:p w14:paraId="69160176" w14:textId="2961CC31"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 Kërkuesi i parë ndërroi jetë në vitin 2012. Djali i tij, i cili ishte edhe trashëgimtari i tij, </w:t>
      </w:r>
      <w:proofErr w:type="spellStart"/>
      <w:r w:rsidRPr="009D02EB">
        <w:rPr>
          <w:rFonts w:ascii="Garamond" w:hAnsi="Garamond"/>
          <w:sz w:val="24"/>
          <w:szCs w:val="24"/>
          <w:lang w:val="sq-AL"/>
        </w:rPr>
        <w:t>Nicholas</w:t>
      </w:r>
      <w:proofErr w:type="spellEnd"/>
      <w:r w:rsidRPr="009D02EB">
        <w:rPr>
          <w:rFonts w:ascii="Garamond" w:hAnsi="Garamond"/>
          <w:sz w:val="24"/>
          <w:szCs w:val="24"/>
          <w:lang w:val="sq-AL"/>
        </w:rPr>
        <w:t xml:space="preserve"> </w:t>
      </w:r>
      <w:proofErr w:type="spellStart"/>
      <w:r w:rsidRPr="009D02EB">
        <w:rPr>
          <w:rFonts w:ascii="Garamond" w:hAnsi="Garamond"/>
          <w:sz w:val="24"/>
          <w:szCs w:val="24"/>
          <w:lang w:val="sq-AL"/>
        </w:rPr>
        <w:t>Lazaris</w:t>
      </w:r>
      <w:proofErr w:type="spellEnd"/>
      <w:r w:rsidRPr="009D02EB">
        <w:rPr>
          <w:rFonts w:ascii="Garamond" w:hAnsi="Garamond"/>
          <w:sz w:val="24"/>
          <w:szCs w:val="24"/>
          <w:lang w:val="sq-AL"/>
        </w:rPr>
        <w:t xml:space="preserve">, shprehu dëshirën të vijonte me procedurat në vend të tij. Kërkuesi i dytë ndërroi jetë në vitin 2021. Trashëgimtarët e tij, vajza </w:t>
      </w:r>
      <w:proofErr w:type="spellStart"/>
      <w:r w:rsidR="00187D6C">
        <w:rPr>
          <w:rFonts w:ascii="Garamond" w:hAnsi="Garamond"/>
          <w:sz w:val="24"/>
          <w:szCs w:val="24"/>
          <w:lang w:val="sq-AL"/>
        </w:rPr>
        <w:t>zn</w:t>
      </w:r>
      <w:r w:rsidRPr="009D02EB">
        <w:rPr>
          <w:rFonts w:ascii="Garamond" w:hAnsi="Garamond"/>
          <w:sz w:val="24"/>
          <w:szCs w:val="24"/>
          <w:lang w:val="sq-AL"/>
        </w:rPr>
        <w:t>j</w:t>
      </w:r>
      <w:proofErr w:type="spellEnd"/>
      <w:r w:rsidRPr="009D02EB">
        <w:rPr>
          <w:rFonts w:ascii="Garamond" w:hAnsi="Garamond"/>
          <w:sz w:val="24"/>
          <w:szCs w:val="24"/>
          <w:lang w:val="sq-AL"/>
        </w:rPr>
        <w:t xml:space="preserve">. </w:t>
      </w:r>
      <w:proofErr w:type="spellStart"/>
      <w:r w:rsidRPr="009D02EB">
        <w:rPr>
          <w:rFonts w:ascii="Garamond" w:hAnsi="Garamond"/>
          <w:sz w:val="24"/>
          <w:szCs w:val="24"/>
          <w:lang w:val="sq-AL"/>
        </w:rPr>
        <w:t>Amalia</w:t>
      </w:r>
      <w:proofErr w:type="spellEnd"/>
      <w:r w:rsidRPr="009D02EB">
        <w:rPr>
          <w:rFonts w:ascii="Garamond" w:hAnsi="Garamond"/>
          <w:sz w:val="24"/>
          <w:szCs w:val="24"/>
          <w:lang w:val="sq-AL"/>
        </w:rPr>
        <w:t xml:space="preserve"> </w:t>
      </w:r>
      <w:proofErr w:type="spellStart"/>
      <w:r w:rsidRPr="009D02EB">
        <w:rPr>
          <w:rFonts w:ascii="Garamond" w:hAnsi="Garamond"/>
          <w:sz w:val="24"/>
          <w:szCs w:val="24"/>
          <w:lang w:val="sq-AL"/>
        </w:rPr>
        <w:t>Lappas</w:t>
      </w:r>
      <w:proofErr w:type="spellEnd"/>
      <w:r w:rsidRPr="009D02EB">
        <w:rPr>
          <w:rFonts w:ascii="Garamond" w:hAnsi="Garamond"/>
          <w:sz w:val="24"/>
          <w:szCs w:val="24"/>
          <w:lang w:val="sq-AL"/>
        </w:rPr>
        <w:t xml:space="preserve"> dhe djali </w:t>
      </w:r>
      <w:r w:rsidR="00187D6C">
        <w:rPr>
          <w:rFonts w:ascii="Garamond" w:hAnsi="Garamond"/>
          <w:sz w:val="24"/>
          <w:szCs w:val="24"/>
          <w:lang w:val="sq-AL"/>
        </w:rPr>
        <w:t>z</w:t>
      </w:r>
      <w:r w:rsidRPr="009D02EB">
        <w:rPr>
          <w:rFonts w:ascii="Garamond" w:hAnsi="Garamond"/>
          <w:sz w:val="24"/>
          <w:szCs w:val="24"/>
          <w:lang w:val="sq-AL"/>
        </w:rPr>
        <w:t xml:space="preserve">. </w:t>
      </w:r>
      <w:proofErr w:type="spellStart"/>
      <w:r w:rsidRPr="009D02EB">
        <w:rPr>
          <w:rFonts w:ascii="Garamond" w:hAnsi="Garamond"/>
          <w:sz w:val="24"/>
          <w:szCs w:val="24"/>
          <w:lang w:val="sq-AL"/>
        </w:rPr>
        <w:t>Savva</w:t>
      </w:r>
      <w:proofErr w:type="spellEnd"/>
      <w:r w:rsidRPr="009D02EB">
        <w:rPr>
          <w:rFonts w:ascii="Garamond" w:hAnsi="Garamond"/>
          <w:sz w:val="24"/>
          <w:szCs w:val="24"/>
          <w:lang w:val="sq-AL"/>
        </w:rPr>
        <w:t xml:space="preserve"> </w:t>
      </w:r>
      <w:proofErr w:type="spellStart"/>
      <w:r w:rsidRPr="009D02EB">
        <w:rPr>
          <w:rFonts w:ascii="Garamond" w:hAnsi="Garamond"/>
          <w:sz w:val="24"/>
          <w:szCs w:val="24"/>
          <w:lang w:val="sq-AL"/>
        </w:rPr>
        <w:t>Lazaris</w:t>
      </w:r>
      <w:proofErr w:type="spellEnd"/>
      <w:r w:rsidRPr="009D02EB">
        <w:rPr>
          <w:rFonts w:ascii="Garamond" w:hAnsi="Garamond"/>
          <w:sz w:val="24"/>
          <w:szCs w:val="24"/>
          <w:lang w:val="sq-AL"/>
        </w:rPr>
        <w:t xml:space="preserve">, shprehën dëshirën për të vijuar me procesin në vend të tij. </w:t>
      </w:r>
    </w:p>
    <w:p w14:paraId="0C42FD63" w14:textId="133FF58C"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3. Babai i ndjerë i kërkuesve kishte qenë pronari i truallit me sipërfaqe 2,660 m</w:t>
      </w:r>
      <w:r w:rsidRPr="009D02EB">
        <w:rPr>
          <w:rFonts w:ascii="Garamond" w:hAnsi="Garamond"/>
          <w:sz w:val="24"/>
          <w:szCs w:val="24"/>
          <w:vertAlign w:val="superscript"/>
          <w:lang w:val="sq-AL"/>
        </w:rPr>
        <w:t>2</w:t>
      </w:r>
      <w:r w:rsidRPr="009D02EB">
        <w:rPr>
          <w:rFonts w:ascii="Garamond" w:hAnsi="Garamond"/>
          <w:sz w:val="24"/>
          <w:szCs w:val="24"/>
          <w:lang w:val="sq-AL"/>
        </w:rPr>
        <w:t xml:space="preserve"> dhe i një shtëpie njëkatëshe me sipërfaqe 101 m</w:t>
      </w:r>
      <w:r w:rsidRPr="009D02EB">
        <w:rPr>
          <w:rFonts w:ascii="Garamond" w:hAnsi="Garamond"/>
          <w:sz w:val="24"/>
          <w:szCs w:val="24"/>
          <w:vertAlign w:val="superscript"/>
          <w:lang w:val="sq-AL"/>
        </w:rPr>
        <w:t>2</w:t>
      </w:r>
      <w:r w:rsidRPr="009D02EB">
        <w:rPr>
          <w:rFonts w:ascii="Garamond" w:hAnsi="Garamond"/>
          <w:sz w:val="24"/>
          <w:szCs w:val="24"/>
          <w:lang w:val="sq-AL"/>
        </w:rPr>
        <w:t xml:space="preserve">, të cilat kaluan në pronësi të shtetit nga ish-regjimi komunist. Në vijim, në atë truall u ndërtua një fabrikë vaji. Në vitin 1994, si rezultat i privatizimit, fabrika iu shit V.R. Në vitin 1995, pas kërkesës së kërkuesve, Komisioni për Rikthimin dhe Kompensimin e Pronave Vlorë (“KRK”) njohu të drejtën ndaj pronës </w:t>
      </w:r>
      <w:r w:rsidR="005F3A66">
        <w:rPr>
          <w:rFonts w:ascii="Garamond" w:hAnsi="Garamond"/>
          <w:sz w:val="24"/>
          <w:szCs w:val="24"/>
          <w:lang w:val="sq-AL"/>
        </w:rPr>
        <w:t>s</w:t>
      </w:r>
      <w:r w:rsidRPr="009D02EB">
        <w:rPr>
          <w:rFonts w:ascii="Garamond" w:hAnsi="Garamond"/>
          <w:sz w:val="24"/>
          <w:szCs w:val="24"/>
          <w:lang w:val="sq-AL"/>
        </w:rPr>
        <w:t>ë babait të kërkuesve kundrejt truallit dhe urdhëroi që kërkuesve t’iu kthehej sipërfaqja prej 335 m</w:t>
      </w:r>
      <w:r w:rsidRPr="009D02EB">
        <w:rPr>
          <w:rFonts w:ascii="Garamond" w:hAnsi="Garamond"/>
          <w:sz w:val="24"/>
          <w:szCs w:val="24"/>
          <w:vertAlign w:val="superscript"/>
          <w:lang w:val="sq-AL"/>
        </w:rPr>
        <w:t>2</w:t>
      </w:r>
      <w:r w:rsidRPr="009D02EB">
        <w:rPr>
          <w:rFonts w:ascii="Garamond" w:hAnsi="Garamond"/>
          <w:sz w:val="24"/>
          <w:szCs w:val="24"/>
          <w:lang w:val="sq-AL"/>
        </w:rPr>
        <w:t xml:space="preserve"> dhe shtëpia, ndërsa pjesa tjetër e truallit</w:t>
      </w:r>
      <w:r w:rsidR="005F3A66">
        <w:rPr>
          <w:rFonts w:ascii="Garamond" w:hAnsi="Garamond"/>
          <w:sz w:val="24"/>
          <w:szCs w:val="24"/>
          <w:lang w:val="sq-AL"/>
        </w:rPr>
        <w:t>,</w:t>
      </w:r>
      <w:r w:rsidRPr="009D02EB">
        <w:rPr>
          <w:rFonts w:ascii="Garamond" w:hAnsi="Garamond"/>
          <w:sz w:val="24"/>
          <w:szCs w:val="24"/>
          <w:lang w:val="sq-AL"/>
        </w:rPr>
        <w:t xml:space="preserve"> e cila ishte e zënë nga fabrika e vajit, të kompensohej me a</w:t>
      </w:r>
      <w:r w:rsidR="005F3A66">
        <w:rPr>
          <w:rFonts w:ascii="Garamond" w:hAnsi="Garamond"/>
          <w:sz w:val="24"/>
          <w:szCs w:val="24"/>
          <w:lang w:val="sq-AL"/>
        </w:rPr>
        <w:t>në të obligacioneve shtetërore.</w:t>
      </w:r>
    </w:p>
    <w:p w14:paraId="00FF7990" w14:textId="254C1E03"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lastRenderedPageBreak/>
        <w:t xml:space="preserve">4. Kërkuesit ndërmorën procedura civile ndaj V.R., KRK dhe Agjencisë Kombëtare të Privatizimit (zyra rajonale Vlorë) duke kërkuar anulimin e kontratës së privatizimit dhe rikthimin e truallit të zënë nga fabrika e vajit. Sipas një prokure të datës 2 </w:t>
      </w:r>
      <w:r w:rsidR="005F3A66">
        <w:rPr>
          <w:rFonts w:ascii="Garamond" w:hAnsi="Garamond"/>
          <w:sz w:val="24"/>
          <w:szCs w:val="24"/>
          <w:lang w:val="sq-AL"/>
        </w:rPr>
        <w:t>k</w:t>
      </w:r>
      <w:r w:rsidRPr="009D02EB">
        <w:rPr>
          <w:rFonts w:ascii="Garamond" w:hAnsi="Garamond"/>
          <w:sz w:val="24"/>
          <w:szCs w:val="24"/>
          <w:lang w:val="sq-AL"/>
        </w:rPr>
        <w:t xml:space="preserve">orrik 2003, e vërtetuar nga A.D., një noter në Vlorë, ata autorizonin N.B., me banim në Himarë, të ishte përfaqësuesi i tyre i përgjithshëm me fuqinë për të punësuar një avokat për t’i përfaqësuar. Sipas prokurës së datës 22 </w:t>
      </w:r>
      <w:r w:rsidR="005F3A66">
        <w:rPr>
          <w:rFonts w:ascii="Garamond" w:hAnsi="Garamond"/>
          <w:sz w:val="24"/>
          <w:szCs w:val="24"/>
          <w:lang w:val="sq-AL"/>
        </w:rPr>
        <w:t>s</w:t>
      </w:r>
      <w:r w:rsidRPr="009D02EB">
        <w:rPr>
          <w:rFonts w:ascii="Garamond" w:hAnsi="Garamond"/>
          <w:sz w:val="24"/>
          <w:szCs w:val="24"/>
          <w:lang w:val="sq-AL"/>
        </w:rPr>
        <w:t xml:space="preserve">htator 2003, vërtetuar nga i njëjti noter, N.B. autorizonte I.D., një avokat i cili e ushtronte profesionin në Shqipëri, të përfaqësonte kërkuesit në </w:t>
      </w:r>
      <w:r w:rsidR="005F3A66">
        <w:rPr>
          <w:rFonts w:ascii="Garamond" w:hAnsi="Garamond"/>
          <w:sz w:val="24"/>
          <w:szCs w:val="24"/>
          <w:lang w:val="sq-AL"/>
        </w:rPr>
        <w:t>të gjitha fazat e atij procesi.</w:t>
      </w:r>
    </w:p>
    <w:p w14:paraId="63E73E6F" w14:textId="03FA9B5E"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5. Më 26 </w:t>
      </w:r>
      <w:r w:rsidR="005F3A66">
        <w:rPr>
          <w:rFonts w:ascii="Garamond" w:hAnsi="Garamond"/>
          <w:sz w:val="24"/>
          <w:szCs w:val="24"/>
          <w:lang w:val="sq-AL"/>
        </w:rPr>
        <w:t>p</w:t>
      </w:r>
      <w:r w:rsidRPr="009D02EB">
        <w:rPr>
          <w:rFonts w:ascii="Garamond" w:hAnsi="Garamond"/>
          <w:sz w:val="24"/>
          <w:szCs w:val="24"/>
          <w:lang w:val="sq-AL"/>
        </w:rPr>
        <w:t xml:space="preserve">rill 2004, Gjykata e Rrethit Vlorë vendosi për kërkuesit. Më 19 </w:t>
      </w:r>
      <w:r w:rsidR="005F3A66">
        <w:rPr>
          <w:rFonts w:ascii="Garamond" w:hAnsi="Garamond"/>
          <w:sz w:val="24"/>
          <w:szCs w:val="24"/>
          <w:lang w:val="sq-AL"/>
        </w:rPr>
        <w:t>n</w:t>
      </w:r>
      <w:r w:rsidRPr="009D02EB">
        <w:rPr>
          <w:rFonts w:ascii="Garamond" w:hAnsi="Garamond"/>
          <w:sz w:val="24"/>
          <w:szCs w:val="24"/>
          <w:lang w:val="sq-AL"/>
        </w:rPr>
        <w:t>ëntor 2004, Gjykata e Apelit Vlorë la në fuqi vendimin. I.D.</w:t>
      </w:r>
      <w:r w:rsidR="005F3A66">
        <w:rPr>
          <w:rFonts w:ascii="Garamond" w:hAnsi="Garamond"/>
          <w:sz w:val="24"/>
          <w:szCs w:val="24"/>
          <w:lang w:val="sq-AL"/>
        </w:rPr>
        <w:t>,</w:t>
      </w:r>
      <w:r w:rsidRPr="009D02EB">
        <w:rPr>
          <w:rFonts w:ascii="Garamond" w:hAnsi="Garamond"/>
          <w:sz w:val="24"/>
          <w:szCs w:val="24"/>
          <w:lang w:val="sq-AL"/>
        </w:rPr>
        <w:t xml:space="preserve"> mbrojti çështjen e kërkuesve gjatë seancave përpara të dyja gjykatave. Edhe N.B. ishte i pranishëm në seancën gjyqësore për</w:t>
      </w:r>
      <w:r w:rsidR="005F3A66">
        <w:rPr>
          <w:rFonts w:ascii="Garamond" w:hAnsi="Garamond"/>
          <w:sz w:val="24"/>
          <w:szCs w:val="24"/>
          <w:lang w:val="sq-AL"/>
        </w:rPr>
        <w:t>para Gjykatës së Apelit.</w:t>
      </w:r>
    </w:p>
    <w:p w14:paraId="39532036" w14:textId="384A13E4"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6. Personat ndaj të cilëve ishte bërë kërkesa apeluan vendimet e Gjykatës së Lartë. Më 21 </w:t>
      </w:r>
      <w:r w:rsidR="005F3A66">
        <w:rPr>
          <w:rFonts w:ascii="Garamond" w:hAnsi="Garamond"/>
          <w:sz w:val="24"/>
          <w:szCs w:val="24"/>
          <w:lang w:val="sq-AL"/>
        </w:rPr>
        <w:t>d</w:t>
      </w:r>
      <w:r w:rsidRPr="009D02EB">
        <w:rPr>
          <w:rFonts w:ascii="Garamond" w:hAnsi="Garamond"/>
          <w:sz w:val="24"/>
          <w:szCs w:val="24"/>
          <w:lang w:val="sq-AL"/>
        </w:rPr>
        <w:t xml:space="preserve">hjetor 2004, Gjykata e Rrethit Vlorë shqyrtoi apelimin e I.D., siç edhe konfirmohet nga nënshkrimi i tij në një faturë. </w:t>
      </w:r>
    </w:p>
    <w:p w14:paraId="45078E89" w14:textId="1D8566A0"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7. Më 7 </w:t>
      </w:r>
      <w:r w:rsidR="005F3A66">
        <w:rPr>
          <w:rFonts w:ascii="Garamond" w:hAnsi="Garamond"/>
          <w:sz w:val="24"/>
          <w:szCs w:val="24"/>
          <w:lang w:val="sq-AL"/>
        </w:rPr>
        <w:t>k</w:t>
      </w:r>
      <w:r w:rsidRPr="009D02EB">
        <w:rPr>
          <w:rFonts w:ascii="Garamond" w:hAnsi="Garamond"/>
          <w:sz w:val="24"/>
          <w:szCs w:val="24"/>
          <w:lang w:val="sq-AL"/>
        </w:rPr>
        <w:t>orrik 2005, Gjykata e Lartë zhvilloi një seancë gjyqësore në mungesë të kërkuesve dhe të përfaqësuesve të tyre. Avokati i V.R dhe përfaqësuesi i Agjencisë Kombëtare të Privatizimit bënë parashtrime verbale duke kërkuar që t’u njihej apelimi. Gjykata e Lartë prishi vendimet e gjykatave më të ulëta dhe rrëzoi pretendimet e kërkuesve, duke konstatuar se privatizimi kishte qenë i ligjshëm. Në vendimin e saj, gjykata nuk adresoi çë</w:t>
      </w:r>
      <w:r w:rsidR="005F3A66">
        <w:rPr>
          <w:rFonts w:ascii="Garamond" w:hAnsi="Garamond"/>
          <w:sz w:val="24"/>
          <w:szCs w:val="24"/>
          <w:lang w:val="sq-AL"/>
        </w:rPr>
        <w:t>shtjen e mungesës së kërkuesve.</w:t>
      </w:r>
    </w:p>
    <w:p w14:paraId="4DF3EC38" w14:textId="626A9C94"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8. Sipas </w:t>
      </w:r>
      <w:r w:rsidR="005F3A66">
        <w:rPr>
          <w:rFonts w:ascii="Garamond" w:hAnsi="Garamond"/>
          <w:sz w:val="24"/>
          <w:szCs w:val="24"/>
          <w:lang w:val="sq-AL"/>
        </w:rPr>
        <w:t>q</w:t>
      </w:r>
      <w:r w:rsidRPr="009D02EB">
        <w:rPr>
          <w:rFonts w:ascii="Garamond" w:hAnsi="Garamond"/>
          <w:sz w:val="24"/>
          <w:szCs w:val="24"/>
          <w:lang w:val="sq-AL"/>
        </w:rPr>
        <w:t>everisë, në mjediset e Gjykatës së Lartë dhe në faqen e saj të internetit ishte bërë publik një njoftim i mëparshëm</w:t>
      </w:r>
      <w:r w:rsidR="005F3A66">
        <w:rPr>
          <w:rFonts w:ascii="Garamond" w:hAnsi="Garamond"/>
          <w:sz w:val="24"/>
          <w:szCs w:val="24"/>
          <w:lang w:val="sq-AL"/>
        </w:rPr>
        <w:t>,</w:t>
      </w:r>
      <w:r w:rsidRPr="009D02EB">
        <w:rPr>
          <w:rFonts w:ascii="Garamond" w:hAnsi="Garamond"/>
          <w:sz w:val="24"/>
          <w:szCs w:val="24"/>
          <w:lang w:val="sq-AL"/>
        </w:rPr>
        <w:t xml:space="preserve"> në lidhje me seancën gjyqësore</w:t>
      </w:r>
      <w:r w:rsidR="005F3A66">
        <w:rPr>
          <w:rFonts w:ascii="Garamond" w:hAnsi="Garamond"/>
          <w:sz w:val="24"/>
          <w:szCs w:val="24"/>
          <w:lang w:val="sq-AL"/>
        </w:rPr>
        <w:t>,</w:t>
      </w:r>
      <w:r w:rsidRPr="009D02EB">
        <w:rPr>
          <w:rFonts w:ascii="Garamond" w:hAnsi="Garamond"/>
          <w:sz w:val="24"/>
          <w:szCs w:val="24"/>
          <w:lang w:val="sq-AL"/>
        </w:rPr>
        <w:t xml:space="preserve"> në përputhje me </w:t>
      </w:r>
      <w:r w:rsidR="005F3A66">
        <w:rPr>
          <w:rFonts w:ascii="Garamond" w:hAnsi="Garamond"/>
          <w:sz w:val="24"/>
          <w:szCs w:val="24"/>
          <w:lang w:val="sq-AL"/>
        </w:rPr>
        <w:t>n</w:t>
      </w:r>
      <w:r w:rsidRPr="009D02EB">
        <w:rPr>
          <w:rFonts w:ascii="Garamond" w:hAnsi="Garamond"/>
          <w:sz w:val="24"/>
          <w:szCs w:val="24"/>
          <w:lang w:val="sq-AL"/>
        </w:rPr>
        <w:t xml:space="preserve">enin 482 të Kodit të Procedurës Civile (shih paragrafin 10 më poshtë). Palët nuk kanë debatuar midis tyre në lidhje me </w:t>
      </w:r>
      <w:proofErr w:type="spellStart"/>
      <w:r w:rsidRPr="009D02EB">
        <w:rPr>
          <w:rFonts w:ascii="Garamond" w:hAnsi="Garamond"/>
          <w:sz w:val="24"/>
          <w:szCs w:val="24"/>
          <w:lang w:val="sq-AL"/>
        </w:rPr>
        <w:t>mosdërgimin</w:t>
      </w:r>
      <w:proofErr w:type="spellEnd"/>
      <w:r w:rsidRPr="009D02EB">
        <w:rPr>
          <w:rFonts w:ascii="Garamond" w:hAnsi="Garamond"/>
          <w:sz w:val="24"/>
          <w:szCs w:val="24"/>
          <w:lang w:val="sq-AL"/>
        </w:rPr>
        <w:t xml:space="preserve"> e një njoftimi personal për I.D</w:t>
      </w:r>
      <w:r w:rsidR="005F3A66">
        <w:rPr>
          <w:rFonts w:ascii="Garamond" w:hAnsi="Garamond"/>
          <w:sz w:val="24"/>
          <w:szCs w:val="24"/>
          <w:lang w:val="sq-AL"/>
        </w:rPr>
        <w:t>., N.B. apo për vetë kërkuesit.</w:t>
      </w:r>
    </w:p>
    <w:p w14:paraId="21BA0101" w14:textId="0B09D8FD"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9. Më 28 </w:t>
      </w:r>
      <w:r w:rsidR="005F3A66">
        <w:rPr>
          <w:rFonts w:ascii="Garamond" w:hAnsi="Garamond"/>
          <w:sz w:val="24"/>
          <w:szCs w:val="24"/>
          <w:lang w:val="sq-AL"/>
        </w:rPr>
        <w:t>m</w:t>
      </w:r>
      <w:r w:rsidRPr="009D02EB">
        <w:rPr>
          <w:rFonts w:ascii="Garamond" w:hAnsi="Garamond"/>
          <w:sz w:val="24"/>
          <w:szCs w:val="24"/>
          <w:lang w:val="sq-AL"/>
        </w:rPr>
        <w:t xml:space="preserve">ars 2006, Gjykata Kushtetuese, pa dhënë arsye, e shpalli të papranueshme ankesën e kërkuesve se ata nuk ishin njoftuar për seancën gjyqësore të Gjykatës së Lartë të mbajtur në mungesën e tyre. </w:t>
      </w:r>
    </w:p>
    <w:p w14:paraId="77C542F9" w14:textId="77777777"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KUADRI LIGJOR PËRKATËS</w:t>
      </w:r>
    </w:p>
    <w:p w14:paraId="65A752D3" w14:textId="5C2D97B2"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10. Sipas </w:t>
      </w:r>
      <w:r w:rsidR="005F3A66">
        <w:rPr>
          <w:rFonts w:ascii="Garamond" w:hAnsi="Garamond"/>
          <w:sz w:val="24"/>
          <w:szCs w:val="24"/>
          <w:lang w:val="sq-AL"/>
        </w:rPr>
        <w:t>n</w:t>
      </w:r>
      <w:r w:rsidRPr="009D02EB">
        <w:rPr>
          <w:rFonts w:ascii="Garamond" w:hAnsi="Garamond"/>
          <w:sz w:val="24"/>
          <w:szCs w:val="24"/>
          <w:lang w:val="sq-AL"/>
        </w:rPr>
        <w:t xml:space="preserve">enit 482 të Kodit të Procedurës Civile, në fuqi në periudhën konkrete, lista e çështjeve, ku apelimet e </w:t>
      </w:r>
      <w:proofErr w:type="spellStart"/>
      <w:r w:rsidRPr="009D02EB">
        <w:rPr>
          <w:rFonts w:ascii="Garamond" w:hAnsi="Garamond"/>
          <w:sz w:val="24"/>
          <w:szCs w:val="24"/>
          <w:lang w:val="sq-AL"/>
        </w:rPr>
        <w:t>kasacionit</w:t>
      </w:r>
      <w:proofErr w:type="spellEnd"/>
      <w:r w:rsidRPr="009D02EB">
        <w:rPr>
          <w:rFonts w:ascii="Garamond" w:hAnsi="Garamond"/>
          <w:sz w:val="24"/>
          <w:szCs w:val="24"/>
          <w:lang w:val="sq-AL"/>
        </w:rPr>
        <w:t xml:space="preserve"> duhej të shqyrtoheshin nga Gjykata e Lartë, duhej të bëheshin publike jo më vonë se 15 ditë nga data e shqyrtimit. Palëve në seancën gjyqësore përpara Gjykatës së Lartë nuk u ishte </w:t>
      </w:r>
      <w:r w:rsidR="005F3A66">
        <w:rPr>
          <w:rFonts w:ascii="Garamond" w:hAnsi="Garamond"/>
          <w:sz w:val="24"/>
          <w:szCs w:val="24"/>
          <w:lang w:val="sq-AL"/>
        </w:rPr>
        <w:t>dërguar asnjë njoftim personal.</w:t>
      </w:r>
    </w:p>
    <w:p w14:paraId="5F2158F8" w14:textId="270ACBE3"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11. Sipas praktikës gjyqësore të Gjykatës Kushtetuese (veçanërisht, vendimet nr. 109</w:t>
      </w:r>
      <w:r w:rsidR="005F3A66">
        <w:rPr>
          <w:rFonts w:ascii="Garamond" w:hAnsi="Garamond"/>
          <w:sz w:val="24"/>
          <w:szCs w:val="24"/>
          <w:lang w:val="sq-AL"/>
        </w:rPr>
        <w:t>,</w:t>
      </w:r>
      <w:r w:rsidRPr="009D02EB">
        <w:rPr>
          <w:rFonts w:ascii="Garamond" w:hAnsi="Garamond"/>
          <w:sz w:val="24"/>
          <w:szCs w:val="24"/>
          <w:lang w:val="sq-AL"/>
        </w:rPr>
        <w:t xml:space="preserve"> të datës 25 </w:t>
      </w:r>
      <w:r w:rsidR="005F3A66">
        <w:rPr>
          <w:rFonts w:ascii="Garamond" w:hAnsi="Garamond"/>
          <w:sz w:val="24"/>
          <w:szCs w:val="24"/>
          <w:lang w:val="sq-AL"/>
        </w:rPr>
        <w:t>m</w:t>
      </w:r>
      <w:r w:rsidRPr="009D02EB">
        <w:rPr>
          <w:rFonts w:ascii="Garamond" w:hAnsi="Garamond"/>
          <w:sz w:val="24"/>
          <w:szCs w:val="24"/>
          <w:lang w:val="sq-AL"/>
        </w:rPr>
        <w:t>aj 2002, nr. 11</w:t>
      </w:r>
      <w:r w:rsidR="005F3A66">
        <w:rPr>
          <w:rFonts w:ascii="Garamond" w:hAnsi="Garamond"/>
          <w:sz w:val="24"/>
          <w:szCs w:val="24"/>
          <w:lang w:val="sq-AL"/>
        </w:rPr>
        <w:t>,</w:t>
      </w:r>
      <w:r w:rsidRPr="009D02EB">
        <w:rPr>
          <w:rFonts w:ascii="Garamond" w:hAnsi="Garamond"/>
          <w:sz w:val="24"/>
          <w:szCs w:val="24"/>
          <w:lang w:val="sq-AL"/>
        </w:rPr>
        <w:t xml:space="preserve"> të datës 18 </w:t>
      </w:r>
      <w:r w:rsidR="005F3A66">
        <w:rPr>
          <w:rFonts w:ascii="Garamond" w:hAnsi="Garamond"/>
          <w:sz w:val="24"/>
          <w:szCs w:val="24"/>
          <w:lang w:val="sq-AL"/>
        </w:rPr>
        <w:t>m</w:t>
      </w:r>
      <w:r w:rsidRPr="009D02EB">
        <w:rPr>
          <w:rFonts w:ascii="Garamond" w:hAnsi="Garamond"/>
          <w:sz w:val="24"/>
          <w:szCs w:val="24"/>
          <w:lang w:val="sq-AL"/>
        </w:rPr>
        <w:t>aj 2005, nr. 28</w:t>
      </w:r>
      <w:r w:rsidR="005F3A66">
        <w:rPr>
          <w:rFonts w:ascii="Garamond" w:hAnsi="Garamond"/>
          <w:sz w:val="24"/>
          <w:szCs w:val="24"/>
          <w:lang w:val="sq-AL"/>
        </w:rPr>
        <w:t>,</w:t>
      </w:r>
      <w:r w:rsidRPr="009D02EB">
        <w:rPr>
          <w:rFonts w:ascii="Garamond" w:hAnsi="Garamond"/>
          <w:sz w:val="24"/>
          <w:szCs w:val="24"/>
          <w:lang w:val="sq-AL"/>
        </w:rPr>
        <w:t xml:space="preserve"> të datës 9 </w:t>
      </w:r>
      <w:r w:rsidR="005F3A66">
        <w:rPr>
          <w:rFonts w:ascii="Garamond" w:hAnsi="Garamond"/>
          <w:sz w:val="24"/>
          <w:szCs w:val="24"/>
          <w:lang w:val="sq-AL"/>
        </w:rPr>
        <w:t>n</w:t>
      </w:r>
      <w:r w:rsidRPr="009D02EB">
        <w:rPr>
          <w:rFonts w:ascii="Garamond" w:hAnsi="Garamond"/>
          <w:sz w:val="24"/>
          <w:szCs w:val="24"/>
          <w:lang w:val="sq-AL"/>
        </w:rPr>
        <w:t>ëntor 2005, nr. 1</w:t>
      </w:r>
      <w:r w:rsidR="005F3A66">
        <w:rPr>
          <w:rFonts w:ascii="Garamond" w:hAnsi="Garamond"/>
          <w:sz w:val="24"/>
          <w:szCs w:val="24"/>
          <w:lang w:val="sq-AL"/>
        </w:rPr>
        <w:t>,</w:t>
      </w:r>
      <w:r w:rsidRPr="009D02EB">
        <w:rPr>
          <w:rFonts w:ascii="Garamond" w:hAnsi="Garamond"/>
          <w:sz w:val="24"/>
          <w:szCs w:val="24"/>
          <w:lang w:val="sq-AL"/>
        </w:rPr>
        <w:t xml:space="preserve"> të datës 25 </w:t>
      </w:r>
      <w:r w:rsidR="005F3A66">
        <w:rPr>
          <w:rFonts w:ascii="Garamond" w:hAnsi="Garamond"/>
          <w:sz w:val="24"/>
          <w:szCs w:val="24"/>
          <w:lang w:val="sq-AL"/>
        </w:rPr>
        <w:t>j</w:t>
      </w:r>
      <w:r w:rsidRPr="009D02EB">
        <w:rPr>
          <w:rFonts w:ascii="Garamond" w:hAnsi="Garamond"/>
          <w:sz w:val="24"/>
          <w:szCs w:val="24"/>
          <w:lang w:val="sq-AL"/>
        </w:rPr>
        <w:t>anar 2008 dhe nr. 2</w:t>
      </w:r>
      <w:r w:rsidR="005F3A66">
        <w:rPr>
          <w:rFonts w:ascii="Garamond" w:hAnsi="Garamond"/>
          <w:sz w:val="24"/>
          <w:szCs w:val="24"/>
          <w:lang w:val="sq-AL"/>
        </w:rPr>
        <w:t>,</w:t>
      </w:r>
      <w:r w:rsidRPr="009D02EB">
        <w:rPr>
          <w:rFonts w:ascii="Garamond" w:hAnsi="Garamond"/>
          <w:sz w:val="24"/>
          <w:szCs w:val="24"/>
          <w:lang w:val="sq-AL"/>
        </w:rPr>
        <w:t xml:space="preserve"> të datës 5 </w:t>
      </w:r>
      <w:r w:rsidR="005F3A66">
        <w:rPr>
          <w:rFonts w:ascii="Garamond" w:hAnsi="Garamond"/>
          <w:sz w:val="24"/>
          <w:szCs w:val="24"/>
          <w:lang w:val="sq-AL"/>
        </w:rPr>
        <w:t>s</w:t>
      </w:r>
      <w:r w:rsidRPr="009D02EB">
        <w:rPr>
          <w:rFonts w:ascii="Garamond" w:hAnsi="Garamond"/>
          <w:sz w:val="24"/>
          <w:szCs w:val="24"/>
          <w:lang w:val="sq-AL"/>
        </w:rPr>
        <w:t>hkurt 2008), një seancë gjyqësore në mungesë (</w:t>
      </w:r>
      <w:r w:rsidRPr="009D02EB">
        <w:rPr>
          <w:rFonts w:ascii="Garamond" w:hAnsi="Garamond"/>
          <w:i/>
          <w:iCs/>
          <w:sz w:val="24"/>
          <w:szCs w:val="24"/>
          <w:lang w:val="sq-AL"/>
        </w:rPr>
        <w:t xml:space="preserve">in </w:t>
      </w:r>
      <w:proofErr w:type="spellStart"/>
      <w:r w:rsidRPr="009D02EB">
        <w:rPr>
          <w:rFonts w:ascii="Garamond" w:hAnsi="Garamond"/>
          <w:i/>
          <w:iCs/>
          <w:sz w:val="24"/>
          <w:szCs w:val="24"/>
          <w:lang w:val="sq-AL"/>
        </w:rPr>
        <w:t>absentia</w:t>
      </w:r>
      <w:proofErr w:type="spellEnd"/>
      <w:r w:rsidRPr="009D02EB">
        <w:rPr>
          <w:rFonts w:ascii="Garamond" w:hAnsi="Garamond"/>
          <w:sz w:val="24"/>
          <w:szCs w:val="24"/>
          <w:lang w:val="sq-AL"/>
        </w:rPr>
        <w:t xml:space="preserve">) përpara Gjykatës së Lartë – nëse njoftohej në përputhje me </w:t>
      </w:r>
      <w:r w:rsidR="005F3A66">
        <w:rPr>
          <w:rFonts w:ascii="Garamond" w:hAnsi="Garamond"/>
          <w:sz w:val="24"/>
          <w:szCs w:val="24"/>
          <w:lang w:val="sq-AL"/>
        </w:rPr>
        <w:t>n</w:t>
      </w:r>
      <w:r w:rsidRPr="009D02EB">
        <w:rPr>
          <w:rFonts w:ascii="Garamond" w:hAnsi="Garamond"/>
          <w:sz w:val="24"/>
          <w:szCs w:val="24"/>
          <w:lang w:val="sq-AL"/>
        </w:rPr>
        <w:t xml:space="preserve">enin 482 të Kodit të Procedurës Civile (në fuqi në kohën përkatëse) – mund të përbënte shkelje vetëm nëse një paditës nuk ishte njoftuar për një apelim </w:t>
      </w:r>
      <w:proofErr w:type="spellStart"/>
      <w:r w:rsidRPr="009D02EB">
        <w:rPr>
          <w:rFonts w:ascii="Garamond" w:hAnsi="Garamond"/>
          <w:sz w:val="24"/>
          <w:szCs w:val="24"/>
          <w:lang w:val="sq-AL"/>
        </w:rPr>
        <w:t>kasacioni</w:t>
      </w:r>
      <w:proofErr w:type="spellEnd"/>
      <w:r w:rsidRPr="009D02EB">
        <w:rPr>
          <w:rFonts w:ascii="Garamond" w:hAnsi="Garamond"/>
          <w:sz w:val="24"/>
          <w:szCs w:val="24"/>
          <w:lang w:val="sq-AL"/>
        </w:rPr>
        <w:t xml:space="preserve"> depozituar përpara Gjykatës </w:t>
      </w:r>
      <w:r w:rsidR="005F3A66">
        <w:rPr>
          <w:rFonts w:ascii="Garamond" w:hAnsi="Garamond"/>
          <w:sz w:val="24"/>
          <w:szCs w:val="24"/>
          <w:lang w:val="sq-AL"/>
        </w:rPr>
        <w:t>së Lartë nga pala kundërshtare.</w:t>
      </w:r>
    </w:p>
    <w:p w14:paraId="1D5F06A6" w14:textId="7EF0CA1E"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12. Pas ndryshimeve në </w:t>
      </w:r>
      <w:r w:rsidR="005F3A66">
        <w:rPr>
          <w:rFonts w:ascii="Garamond" w:hAnsi="Garamond"/>
          <w:sz w:val="24"/>
          <w:szCs w:val="24"/>
          <w:lang w:val="sq-AL"/>
        </w:rPr>
        <w:t>n</w:t>
      </w:r>
      <w:r w:rsidRPr="009D02EB">
        <w:rPr>
          <w:rFonts w:ascii="Garamond" w:hAnsi="Garamond"/>
          <w:sz w:val="24"/>
          <w:szCs w:val="24"/>
          <w:lang w:val="sq-AL"/>
        </w:rPr>
        <w:t xml:space="preserve">enin 482 në Kodin e Procedurës Civile, përveç publikimit të listave të çështjeve për t’u shqyrtuar nga Gjykata e Lartë, palëve (që prej vitit 2017), sipas dëshirës së tyre, duhet t’u dërgohen njoftime personale me anë të rrugëve elektronike, dhe palëve u dërgohen fletë-thirrje për seancat publike të mbajtura përpara Gjykatës së Lartë (që prej vitit 2021). </w:t>
      </w:r>
    </w:p>
    <w:p w14:paraId="618EDF00" w14:textId="2C125B40"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13. Neni 494 § (ë) i Kodit të Procedurës Civile parashikon se një palë mund të kërkojë rishqyrtim të një vendimi që është bërë i formës së prerë në rast se Gjykata Evropiane e të Drejtave të Njeriut konstaton një shkelje të Konventës apo të protokolleve të saj që</w:t>
      </w:r>
      <w:r w:rsidR="005F3A66">
        <w:rPr>
          <w:rFonts w:ascii="Garamond" w:hAnsi="Garamond"/>
          <w:sz w:val="24"/>
          <w:szCs w:val="24"/>
          <w:lang w:val="sq-AL"/>
        </w:rPr>
        <w:t xml:space="preserve"> janë ratifikuar nga Shqipëria.</w:t>
      </w:r>
    </w:p>
    <w:p w14:paraId="410DF4E4" w14:textId="77777777"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VLERËSIMI I GJYKATËS </w:t>
      </w:r>
    </w:p>
    <w:p w14:paraId="4F78AC43" w14:textId="515C9DA2"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PRETENDIM PËR SHKE</w:t>
      </w:r>
      <w:r w:rsidR="005F3A66">
        <w:rPr>
          <w:rFonts w:ascii="Garamond" w:hAnsi="Garamond"/>
          <w:sz w:val="24"/>
          <w:szCs w:val="24"/>
          <w:lang w:val="sq-AL"/>
        </w:rPr>
        <w:t>LJE TË NENIT 6 § 1 TË KONVENTËS</w:t>
      </w:r>
    </w:p>
    <w:p w14:paraId="63757395" w14:textId="2074AED3"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14. Kërkuesit u ankuan se Gjykata e Lartë nuk i kishte njoftuar për seancën gjyqësore për çështjen e tyre civile dhe e kishte zhvilluar këtë seancë në mungesë të tyre, në shkelje me </w:t>
      </w:r>
      <w:r w:rsidR="005F3A66">
        <w:rPr>
          <w:rFonts w:ascii="Garamond" w:hAnsi="Garamond"/>
          <w:sz w:val="24"/>
          <w:szCs w:val="24"/>
          <w:lang w:val="sq-AL"/>
        </w:rPr>
        <w:t>nenin 6 § 1 të Konventës.</w:t>
      </w:r>
    </w:p>
    <w:p w14:paraId="2BE014E4" w14:textId="535E61C6"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15. Qeveria e shpjegoi mungesën e njoftimeve personale për seancat gjyqësore përpara Gjykatës së Lartë me procesin në vijim për ndërtimin e një sistemi të saktë adresash postare në </w:t>
      </w:r>
      <w:r w:rsidRPr="009D02EB">
        <w:rPr>
          <w:rFonts w:ascii="Garamond" w:hAnsi="Garamond"/>
          <w:sz w:val="24"/>
          <w:szCs w:val="24"/>
          <w:lang w:val="sq-AL"/>
        </w:rPr>
        <w:lastRenderedPageBreak/>
        <w:t xml:space="preserve">Shqipëri, i cili duhej të përfundonte në vitin 2009. Duke pasur parasysh natyrën e procedurave përpara Gjykatës së Lartë që trajtonte vetëm çështjet ligjore, prania e palëve nuk ishte e domosdoshme. Edhe pse Gjykata Kushtetuese nuk kishte dhënë asnjë arsye, vendimi i saj në çështjen e kërkuesve kishte qenë në përputhje me praktikën e saj të mëparshme gjyqësore (shih paragrafin 11 më sipër). Sipas </w:t>
      </w:r>
      <w:r w:rsidR="005F3A66">
        <w:rPr>
          <w:rFonts w:ascii="Garamond" w:hAnsi="Garamond"/>
          <w:sz w:val="24"/>
          <w:szCs w:val="24"/>
          <w:lang w:val="sq-AL"/>
        </w:rPr>
        <w:t>q</w:t>
      </w:r>
      <w:r w:rsidRPr="009D02EB">
        <w:rPr>
          <w:rFonts w:ascii="Garamond" w:hAnsi="Garamond"/>
          <w:sz w:val="24"/>
          <w:szCs w:val="24"/>
          <w:lang w:val="sq-AL"/>
        </w:rPr>
        <w:t xml:space="preserve">everisë, nuk kishte qenë e mundur që I.D. të njoftohej për seancën, sepse adresa e tij nuk ishte e </w:t>
      </w:r>
      <w:proofErr w:type="spellStart"/>
      <w:r w:rsidRPr="009D02EB">
        <w:rPr>
          <w:rFonts w:ascii="Garamond" w:hAnsi="Garamond"/>
          <w:sz w:val="24"/>
          <w:szCs w:val="24"/>
          <w:lang w:val="sq-AL"/>
        </w:rPr>
        <w:t>disponueshme</w:t>
      </w:r>
      <w:proofErr w:type="spellEnd"/>
      <w:r w:rsidRPr="009D02EB">
        <w:rPr>
          <w:rFonts w:ascii="Garamond" w:hAnsi="Garamond"/>
          <w:sz w:val="24"/>
          <w:szCs w:val="24"/>
          <w:lang w:val="sq-AL"/>
        </w:rPr>
        <w:t xml:space="preserve"> në dosjen e çështjes së tij pasi ai nuk e kishte deklaruar. Duke qenë se vendbanimi i kërkuesve ishte jashtë vendit, njoftimi për seancën me anë të njoftimit publik ishte bërë në përputhje me ligjin vendas dhe kishte bërë të mundur që pala kundërshtare të paraq</w:t>
      </w:r>
      <w:r w:rsidR="005F3A66">
        <w:rPr>
          <w:rFonts w:ascii="Garamond" w:hAnsi="Garamond"/>
          <w:sz w:val="24"/>
          <w:szCs w:val="24"/>
          <w:lang w:val="sq-AL"/>
        </w:rPr>
        <w:t>itej përpara Gjykatës së Lartë.</w:t>
      </w:r>
    </w:p>
    <w:p w14:paraId="4E8E28AC" w14:textId="3CE5BEE1"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16. Kërkuesit deklaruan se si përgjigje ndaj kërkesave të avokatit të tyre, regjistri i Gjykatës së Lartë e kishte njoftuar vazhdimisht se për shkak të ngarkesës së lartë me çështje, çështja e tyre nuk do të shqyrtohej përpara muajit </w:t>
      </w:r>
      <w:r w:rsidR="005F3A66">
        <w:rPr>
          <w:rFonts w:ascii="Garamond" w:hAnsi="Garamond"/>
          <w:sz w:val="24"/>
          <w:szCs w:val="24"/>
          <w:lang w:val="sq-AL"/>
        </w:rPr>
        <w:t>s</w:t>
      </w:r>
      <w:r w:rsidRPr="009D02EB">
        <w:rPr>
          <w:rFonts w:ascii="Garamond" w:hAnsi="Garamond"/>
          <w:sz w:val="24"/>
          <w:szCs w:val="24"/>
          <w:lang w:val="sq-AL"/>
        </w:rPr>
        <w:t>htator 2005. Shqyrtimi i saj në korrik 2005, brenda një periudhe në mënyrë të pazakontë të shkurtër për Gjykatën e Lartë dhe pa i njoftuar ata për datën e seancës, i kishte privuar nga e drejta për t’iu drejtuar gjykatës dhe për një gjykim të drejtë, duke përfshirë mundësinë për ta mbrojtur çështjen e tyre dhe për të paraqitur argumentet e tyre në shkallën e fundit, ashtu siç kishin bërë kundërshtarët e tyre.</w:t>
      </w:r>
      <w:r w:rsidR="005F3A66">
        <w:rPr>
          <w:rFonts w:ascii="Garamond" w:hAnsi="Garamond"/>
          <w:sz w:val="24"/>
          <w:szCs w:val="24"/>
          <w:lang w:val="sq-AL"/>
        </w:rPr>
        <w:t xml:space="preserve"> E</w:t>
      </w:r>
      <w:r w:rsidRPr="009D02EB">
        <w:rPr>
          <w:rFonts w:ascii="Garamond" w:hAnsi="Garamond"/>
          <w:sz w:val="24"/>
          <w:szCs w:val="24"/>
          <w:lang w:val="sq-AL"/>
        </w:rPr>
        <w:t>dhe nëse hamendësohej se ishte bërë një njoftim i mëparshëm publik për seancën, një praktikë e tillë nuk do të kishte siguruar garancitë e nevojshme për një gjykim të drejtë. Emrat dhe adresat e kërkuesve</w:t>
      </w:r>
      <w:r w:rsidR="005F3A66">
        <w:rPr>
          <w:rFonts w:ascii="Garamond" w:hAnsi="Garamond"/>
          <w:sz w:val="24"/>
          <w:szCs w:val="24"/>
          <w:lang w:val="sq-AL"/>
        </w:rPr>
        <w:t>,</w:t>
      </w:r>
      <w:r w:rsidRPr="009D02EB">
        <w:rPr>
          <w:rFonts w:ascii="Garamond" w:hAnsi="Garamond"/>
          <w:sz w:val="24"/>
          <w:szCs w:val="24"/>
          <w:lang w:val="sq-AL"/>
        </w:rPr>
        <w:t xml:space="preserve"> si edhe të avokatit të tyre i ishin bërë me dije gjykatave më të ulëta që kishin njoftuar me lehtësi avokatin e tyre për datat e seancave përpara tyre dhe pë</w:t>
      </w:r>
      <w:r w:rsidR="005F3A66">
        <w:rPr>
          <w:rFonts w:ascii="Garamond" w:hAnsi="Garamond"/>
          <w:sz w:val="24"/>
          <w:szCs w:val="24"/>
          <w:lang w:val="sq-AL"/>
        </w:rPr>
        <w:t>r apelimin në Gjykatën e Lartë.</w:t>
      </w:r>
    </w:p>
    <w:p w14:paraId="3EBB3104" w14:textId="77777777" w:rsidR="009D02EB" w:rsidRPr="009D02EB" w:rsidRDefault="009D02EB" w:rsidP="009D02EB">
      <w:pPr>
        <w:pStyle w:val="NoSpacing"/>
        <w:ind w:firstLine="284"/>
        <w:jc w:val="both"/>
        <w:rPr>
          <w:rFonts w:ascii="Garamond" w:hAnsi="Garamond"/>
          <w:b/>
          <w:bCs/>
          <w:sz w:val="24"/>
          <w:szCs w:val="24"/>
          <w:lang w:val="sq-AL"/>
        </w:rPr>
      </w:pPr>
      <w:r w:rsidRPr="009D02EB">
        <w:rPr>
          <w:rFonts w:ascii="Garamond" w:hAnsi="Garamond"/>
          <w:b/>
          <w:bCs/>
          <w:sz w:val="24"/>
          <w:szCs w:val="24"/>
          <w:lang w:val="sq-AL"/>
        </w:rPr>
        <w:t xml:space="preserve">A. </w:t>
      </w:r>
      <w:proofErr w:type="spellStart"/>
      <w:r w:rsidRPr="009D02EB">
        <w:rPr>
          <w:rFonts w:ascii="Garamond" w:hAnsi="Garamond"/>
          <w:b/>
          <w:bCs/>
          <w:sz w:val="24"/>
          <w:szCs w:val="24"/>
          <w:lang w:val="sq-AL"/>
        </w:rPr>
        <w:t>Pranueshmëria</w:t>
      </w:r>
      <w:proofErr w:type="spellEnd"/>
    </w:p>
    <w:p w14:paraId="2E543AD3" w14:textId="01B4CB03"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17. Gjykata mban në konsideratë faktin se kërkuesit fillestarë kanë ndërruar jetë</w:t>
      </w:r>
      <w:r w:rsidR="005F3A66">
        <w:rPr>
          <w:rFonts w:ascii="Garamond" w:hAnsi="Garamond"/>
          <w:sz w:val="24"/>
          <w:szCs w:val="24"/>
          <w:lang w:val="sq-AL"/>
        </w:rPr>
        <w:t>,</w:t>
      </w:r>
      <w:r w:rsidRPr="009D02EB">
        <w:rPr>
          <w:rFonts w:ascii="Garamond" w:hAnsi="Garamond"/>
          <w:sz w:val="24"/>
          <w:szCs w:val="24"/>
          <w:lang w:val="sq-AL"/>
        </w:rPr>
        <w:t xml:space="preserve"> si edhe dëshirën e shprehur nga fëmijët e tyre për të vijuar me kërkesën përpara Gjykatës në vend të tyre (shih paragrafin 2 më sipër). Qeveria nuk e kundërshtoi dëshirën e tyre. Gjykata pranon se fëmijët e kërkuesve të ndjerë kanë interes legjitim në ndjekjen e mëtejshme të kërkesës (shih, për shembull, </w:t>
      </w:r>
      <w:proofErr w:type="spellStart"/>
      <w:r w:rsidRPr="009D02EB">
        <w:rPr>
          <w:rFonts w:ascii="Garamond" w:hAnsi="Garamond"/>
          <w:i/>
          <w:iCs/>
          <w:sz w:val="24"/>
          <w:szCs w:val="24"/>
          <w:lang w:val="sq-AL"/>
        </w:rPr>
        <w:t>Şamat</w:t>
      </w:r>
      <w:proofErr w:type="spellEnd"/>
      <w:r w:rsidRPr="009D02EB">
        <w:rPr>
          <w:rFonts w:ascii="Garamond" w:hAnsi="Garamond"/>
          <w:i/>
          <w:iCs/>
          <w:sz w:val="24"/>
          <w:szCs w:val="24"/>
          <w:lang w:val="sq-AL"/>
        </w:rPr>
        <w:t xml:space="preserve"> kundër Turqisë, </w:t>
      </w:r>
      <w:r w:rsidRPr="009D02EB">
        <w:rPr>
          <w:rFonts w:ascii="Garamond" w:hAnsi="Garamond"/>
          <w:sz w:val="24"/>
          <w:szCs w:val="24"/>
          <w:lang w:val="sq-AL"/>
        </w:rPr>
        <w:t xml:space="preserve">nr. 299115/07, § 43, 21 </w:t>
      </w:r>
      <w:r w:rsidR="005F3A66">
        <w:rPr>
          <w:rFonts w:ascii="Garamond" w:hAnsi="Garamond"/>
          <w:sz w:val="24"/>
          <w:szCs w:val="24"/>
          <w:lang w:val="sq-AL"/>
        </w:rPr>
        <w:t>j</w:t>
      </w:r>
      <w:r w:rsidRPr="009D02EB">
        <w:rPr>
          <w:rFonts w:ascii="Garamond" w:hAnsi="Garamond"/>
          <w:sz w:val="24"/>
          <w:szCs w:val="24"/>
          <w:lang w:val="sq-AL"/>
        </w:rPr>
        <w:t>anar 2020). Për qëllime praktike, kërkuesit do të referohen përsëri</w:t>
      </w:r>
      <w:r w:rsidR="005F3A66">
        <w:rPr>
          <w:rFonts w:ascii="Garamond" w:hAnsi="Garamond"/>
          <w:sz w:val="24"/>
          <w:szCs w:val="24"/>
          <w:lang w:val="sq-AL"/>
        </w:rPr>
        <w:t xml:space="preserve"> gjatë të gjithë tekstit në vijim.</w:t>
      </w:r>
    </w:p>
    <w:p w14:paraId="7061785B" w14:textId="29683174"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18. Gjykata vëren se kërkesa nuk është as e pambështetur në fakte dhe as e papranueshme sipas arsyeve të </w:t>
      </w:r>
      <w:proofErr w:type="spellStart"/>
      <w:r w:rsidRPr="009D02EB">
        <w:rPr>
          <w:rFonts w:ascii="Garamond" w:hAnsi="Garamond"/>
          <w:sz w:val="24"/>
          <w:szCs w:val="24"/>
          <w:lang w:val="sq-AL"/>
        </w:rPr>
        <w:t>listuara</w:t>
      </w:r>
      <w:proofErr w:type="spellEnd"/>
      <w:r w:rsidRPr="009D02EB">
        <w:rPr>
          <w:rFonts w:ascii="Garamond" w:hAnsi="Garamond"/>
          <w:sz w:val="24"/>
          <w:szCs w:val="24"/>
          <w:lang w:val="sq-AL"/>
        </w:rPr>
        <w:t xml:space="preserve"> në </w:t>
      </w:r>
      <w:r w:rsidR="005F3A66">
        <w:rPr>
          <w:rFonts w:ascii="Garamond" w:hAnsi="Garamond"/>
          <w:sz w:val="24"/>
          <w:szCs w:val="24"/>
          <w:lang w:val="sq-AL"/>
        </w:rPr>
        <w:t>n</w:t>
      </w:r>
      <w:r w:rsidRPr="009D02EB">
        <w:rPr>
          <w:rFonts w:ascii="Garamond" w:hAnsi="Garamond"/>
          <w:sz w:val="24"/>
          <w:szCs w:val="24"/>
          <w:lang w:val="sq-AL"/>
        </w:rPr>
        <w:t xml:space="preserve">enin 35 të Konventës. Për këtë arsye, ajo duhet të deklarohet e pranueshme. </w:t>
      </w:r>
    </w:p>
    <w:p w14:paraId="665334BD" w14:textId="77777777" w:rsidR="009D02EB" w:rsidRPr="009D02EB" w:rsidRDefault="009D02EB" w:rsidP="009D02EB">
      <w:pPr>
        <w:pStyle w:val="NoSpacing"/>
        <w:ind w:firstLine="284"/>
        <w:jc w:val="both"/>
        <w:rPr>
          <w:rFonts w:ascii="Garamond" w:hAnsi="Garamond"/>
          <w:b/>
          <w:bCs/>
          <w:sz w:val="24"/>
          <w:szCs w:val="24"/>
          <w:lang w:val="sq-AL"/>
        </w:rPr>
      </w:pPr>
      <w:r w:rsidRPr="009D02EB">
        <w:rPr>
          <w:rFonts w:ascii="Garamond" w:hAnsi="Garamond"/>
          <w:b/>
          <w:bCs/>
          <w:sz w:val="24"/>
          <w:szCs w:val="24"/>
          <w:lang w:val="sq-AL"/>
        </w:rPr>
        <w:t xml:space="preserve">B. Meritat </w:t>
      </w:r>
    </w:p>
    <w:p w14:paraId="211B3644" w14:textId="7E617AC8"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19. Gjykata thekson se në rastin kur zhvillohet një seancë dëgjimore verbale, palët kanë të</w:t>
      </w:r>
      <w:r w:rsidR="00A110B0">
        <w:rPr>
          <w:rFonts w:ascii="Garamond" w:hAnsi="Garamond"/>
          <w:sz w:val="24"/>
          <w:szCs w:val="24"/>
          <w:lang w:val="sq-AL"/>
        </w:rPr>
        <w:t xml:space="preserve"> drejtën të jenë të pranishme. </w:t>
      </w:r>
      <w:r w:rsidRPr="009D02EB">
        <w:rPr>
          <w:rFonts w:ascii="Garamond" w:hAnsi="Garamond"/>
          <w:sz w:val="24"/>
          <w:szCs w:val="24"/>
          <w:lang w:val="sq-AL"/>
        </w:rPr>
        <w:t xml:space="preserve">E drejta për gjykim të drejtë e garantuar nga </w:t>
      </w:r>
      <w:r w:rsidR="005F3A66">
        <w:rPr>
          <w:rFonts w:ascii="Garamond" w:hAnsi="Garamond"/>
          <w:sz w:val="24"/>
          <w:szCs w:val="24"/>
          <w:lang w:val="sq-AL"/>
        </w:rPr>
        <w:t>n</w:t>
      </w:r>
      <w:r w:rsidRPr="009D02EB">
        <w:rPr>
          <w:rFonts w:ascii="Garamond" w:hAnsi="Garamond"/>
          <w:sz w:val="24"/>
          <w:szCs w:val="24"/>
          <w:lang w:val="sq-AL"/>
        </w:rPr>
        <w:t>eni 6 § 1 i Konventës përfshin të drejtën e palëve për të marrë pjesë në seancë për të parashtruar vërejtje që ata i konsiderojnë se kanë rëndësi për çështjen e tyre. Secilës palë i duhet t’i garantohet një mundësi e arsyeshme për të paraqitur çështjen e saj sipas kushteve</w:t>
      </w:r>
      <w:r w:rsidR="005F3A66">
        <w:rPr>
          <w:rFonts w:ascii="Garamond" w:hAnsi="Garamond"/>
          <w:sz w:val="24"/>
          <w:szCs w:val="24"/>
          <w:lang w:val="sq-AL"/>
        </w:rPr>
        <w:t>,</w:t>
      </w:r>
      <w:r w:rsidRPr="009D02EB">
        <w:rPr>
          <w:rFonts w:ascii="Garamond" w:hAnsi="Garamond"/>
          <w:sz w:val="24"/>
          <w:szCs w:val="24"/>
          <w:lang w:val="sq-AL"/>
        </w:rPr>
        <w:t xml:space="preserve"> që nuk e vendosin atë në një </w:t>
      </w:r>
      <w:proofErr w:type="spellStart"/>
      <w:r w:rsidRPr="009D02EB">
        <w:rPr>
          <w:rFonts w:ascii="Garamond" w:hAnsi="Garamond"/>
          <w:sz w:val="24"/>
          <w:szCs w:val="24"/>
          <w:lang w:val="sq-AL"/>
        </w:rPr>
        <w:t>disavantazh</w:t>
      </w:r>
      <w:proofErr w:type="spellEnd"/>
      <w:r w:rsidRPr="009D02EB">
        <w:rPr>
          <w:rFonts w:ascii="Garamond" w:hAnsi="Garamond"/>
          <w:sz w:val="24"/>
          <w:szCs w:val="24"/>
          <w:lang w:val="sq-AL"/>
        </w:rPr>
        <w:t xml:space="preserve"> të thellë </w:t>
      </w:r>
      <w:r w:rsidRPr="009D02EB">
        <w:rPr>
          <w:rFonts w:ascii="Garamond" w:hAnsi="Garamond"/>
          <w:i/>
          <w:iCs/>
          <w:sz w:val="24"/>
          <w:szCs w:val="24"/>
          <w:lang w:val="sq-AL"/>
        </w:rPr>
        <w:t xml:space="preserve">vis-à-vis </w:t>
      </w:r>
      <w:r w:rsidRPr="009D02EB">
        <w:rPr>
          <w:rFonts w:ascii="Garamond" w:hAnsi="Garamond"/>
          <w:sz w:val="24"/>
          <w:szCs w:val="24"/>
          <w:lang w:val="sq-AL"/>
        </w:rPr>
        <w:t xml:space="preserve">kundërshtarit apo kundërshtarëve të saj, duke përfshirë mundësinë për të komentuar ndaj të gjitha parashtrimeve të paraqitura me qëllimin për të ndikuar në vendimin e gjykatës (shih, </w:t>
      </w:r>
      <w:proofErr w:type="spellStart"/>
      <w:r w:rsidRPr="009D02EB">
        <w:rPr>
          <w:rFonts w:ascii="Garamond" w:hAnsi="Garamond"/>
          <w:i/>
          <w:iCs/>
          <w:sz w:val="24"/>
          <w:szCs w:val="24"/>
          <w:lang w:val="sq-AL"/>
        </w:rPr>
        <w:t>Andrejeva</w:t>
      </w:r>
      <w:proofErr w:type="spellEnd"/>
      <w:r w:rsidRPr="009D02EB">
        <w:rPr>
          <w:rFonts w:ascii="Garamond" w:hAnsi="Garamond"/>
          <w:i/>
          <w:iCs/>
          <w:sz w:val="24"/>
          <w:szCs w:val="24"/>
          <w:lang w:val="sq-AL"/>
        </w:rPr>
        <w:t xml:space="preserve"> kundër Letonisë </w:t>
      </w:r>
      <w:r w:rsidRPr="009D02EB">
        <w:rPr>
          <w:rFonts w:ascii="Garamond" w:hAnsi="Garamond"/>
          <w:sz w:val="24"/>
          <w:szCs w:val="24"/>
          <w:lang w:val="sq-AL"/>
        </w:rPr>
        <w:t xml:space="preserve">[DHM], nr. 55707/00, §§ 96, GJEDNJ 2009). Në rastin kur ekzistojnë gjykatat e apelit apo të </w:t>
      </w:r>
      <w:proofErr w:type="spellStart"/>
      <w:r w:rsidRPr="009D02EB">
        <w:rPr>
          <w:rFonts w:ascii="Garamond" w:hAnsi="Garamond"/>
          <w:sz w:val="24"/>
          <w:szCs w:val="24"/>
          <w:lang w:val="sq-AL"/>
        </w:rPr>
        <w:t>kasacionit</w:t>
      </w:r>
      <w:proofErr w:type="spellEnd"/>
      <w:r w:rsidRPr="009D02EB">
        <w:rPr>
          <w:rFonts w:ascii="Garamond" w:hAnsi="Garamond"/>
          <w:sz w:val="24"/>
          <w:szCs w:val="24"/>
          <w:lang w:val="sq-AL"/>
        </w:rPr>
        <w:t xml:space="preserve">, proceset përpara tyre duhet të respektojnë garancitë e </w:t>
      </w:r>
      <w:r w:rsidR="005F3A66">
        <w:rPr>
          <w:rFonts w:ascii="Garamond" w:hAnsi="Garamond"/>
          <w:sz w:val="24"/>
          <w:szCs w:val="24"/>
          <w:lang w:val="sq-AL"/>
        </w:rPr>
        <w:t>n</w:t>
      </w:r>
      <w:r w:rsidRPr="009D02EB">
        <w:rPr>
          <w:rFonts w:ascii="Garamond" w:hAnsi="Garamond"/>
          <w:sz w:val="24"/>
          <w:szCs w:val="24"/>
          <w:lang w:val="sq-AL"/>
        </w:rPr>
        <w:t>enit 6 § 1 (</w:t>
      </w:r>
      <w:proofErr w:type="spellStart"/>
      <w:r w:rsidRPr="009D02EB">
        <w:rPr>
          <w:rFonts w:ascii="Garamond" w:hAnsi="Garamond"/>
          <w:sz w:val="24"/>
          <w:szCs w:val="24"/>
          <w:lang w:val="sq-AL"/>
        </w:rPr>
        <w:t>ibid</w:t>
      </w:r>
      <w:proofErr w:type="spellEnd"/>
      <w:r w:rsidRPr="009D02EB">
        <w:rPr>
          <w:rFonts w:ascii="Garamond" w:hAnsi="Garamond"/>
          <w:sz w:val="24"/>
          <w:szCs w:val="24"/>
          <w:lang w:val="sq-AL"/>
        </w:rPr>
        <w:t xml:space="preserve">., § 97). </w:t>
      </w:r>
    </w:p>
    <w:p w14:paraId="2BFD8EFE" w14:textId="5FE62C9E"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20. Në çështjen konkrete, seanca e datës 7 </w:t>
      </w:r>
      <w:r w:rsidR="005F3A66">
        <w:rPr>
          <w:rFonts w:ascii="Garamond" w:hAnsi="Garamond"/>
          <w:sz w:val="24"/>
          <w:szCs w:val="24"/>
          <w:lang w:val="sq-AL"/>
        </w:rPr>
        <w:t>k</w:t>
      </w:r>
      <w:r w:rsidRPr="009D02EB">
        <w:rPr>
          <w:rFonts w:ascii="Garamond" w:hAnsi="Garamond"/>
          <w:sz w:val="24"/>
          <w:szCs w:val="24"/>
          <w:lang w:val="sq-AL"/>
        </w:rPr>
        <w:t xml:space="preserve">orrik 2005, për procedurat civile të kërkuesve Gjykata e Lartë shqyrtoi apelin e </w:t>
      </w:r>
      <w:proofErr w:type="spellStart"/>
      <w:r w:rsidRPr="009D02EB">
        <w:rPr>
          <w:rFonts w:ascii="Garamond" w:hAnsi="Garamond"/>
          <w:sz w:val="24"/>
          <w:szCs w:val="24"/>
          <w:lang w:val="sq-AL"/>
        </w:rPr>
        <w:t>kasacionit</w:t>
      </w:r>
      <w:proofErr w:type="spellEnd"/>
      <w:r w:rsidRPr="009D02EB">
        <w:rPr>
          <w:rFonts w:ascii="Garamond" w:hAnsi="Garamond"/>
          <w:sz w:val="24"/>
          <w:szCs w:val="24"/>
          <w:lang w:val="sq-AL"/>
        </w:rPr>
        <w:t xml:space="preserve"> të depozituar nga pala kundërshtuese dhe dëgjoi parashtrimet verbale të asaj pale. Ajo prishi vendimet e dhëna nga gjykatat e të dy shkallëve dhe rrëzoi pretendimet e kërkuesve. Gjykata vëren se palëve nuk iu dha asnjë njoftim personal për seancën në Gjykatën e Lartë. Kodi i Procedurës Civile nuk parashikonte në mënyrë të drejtpërdrejtë njoftimet personale p</w:t>
      </w:r>
      <w:r w:rsidR="005F3A66">
        <w:rPr>
          <w:rFonts w:ascii="Garamond" w:hAnsi="Garamond"/>
          <w:sz w:val="24"/>
          <w:szCs w:val="24"/>
          <w:lang w:val="sq-AL"/>
        </w:rPr>
        <w:t>ër seancat në Gjykatën e Lartë.</w:t>
      </w:r>
    </w:p>
    <w:p w14:paraId="39637A45" w14:textId="4C6FD409"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21. Gjykata thekson se </w:t>
      </w:r>
      <w:r w:rsidR="005F3A66">
        <w:rPr>
          <w:rFonts w:ascii="Garamond" w:hAnsi="Garamond"/>
          <w:sz w:val="24"/>
          <w:szCs w:val="24"/>
          <w:lang w:val="sq-AL"/>
        </w:rPr>
        <w:t>n</w:t>
      </w:r>
      <w:r w:rsidRPr="009D02EB">
        <w:rPr>
          <w:rFonts w:ascii="Garamond" w:hAnsi="Garamond"/>
          <w:sz w:val="24"/>
          <w:szCs w:val="24"/>
          <w:lang w:val="sq-AL"/>
        </w:rPr>
        <w:t>eni 6 i Konventës nuk mund të interpretohet se parashikon një formë specifike të shërbimi</w:t>
      </w:r>
      <w:r w:rsidR="005F3A66">
        <w:rPr>
          <w:rFonts w:ascii="Garamond" w:hAnsi="Garamond"/>
          <w:sz w:val="24"/>
          <w:szCs w:val="24"/>
          <w:lang w:val="sq-AL"/>
        </w:rPr>
        <w:t>t</w:t>
      </w:r>
      <w:r w:rsidRPr="009D02EB">
        <w:rPr>
          <w:rFonts w:ascii="Garamond" w:hAnsi="Garamond"/>
          <w:sz w:val="24"/>
          <w:szCs w:val="24"/>
          <w:lang w:val="sq-AL"/>
        </w:rPr>
        <w:t xml:space="preserve"> </w:t>
      </w:r>
      <w:r w:rsidR="005F3A66">
        <w:rPr>
          <w:rFonts w:ascii="Garamond" w:hAnsi="Garamond"/>
          <w:sz w:val="24"/>
          <w:szCs w:val="24"/>
          <w:lang w:val="sq-AL"/>
        </w:rPr>
        <w:t>të</w:t>
      </w:r>
      <w:r w:rsidRPr="009D02EB">
        <w:rPr>
          <w:rFonts w:ascii="Garamond" w:hAnsi="Garamond"/>
          <w:sz w:val="24"/>
          <w:szCs w:val="24"/>
          <w:lang w:val="sq-AL"/>
        </w:rPr>
        <w:t xml:space="preserve"> postës së gjykatës dhe se nuk është detyra e Gjykatës të përcaktojë mënyrat e preferuara të komunikimit me palët </w:t>
      </w:r>
      <w:proofErr w:type="spellStart"/>
      <w:r w:rsidRPr="009D02EB">
        <w:rPr>
          <w:rFonts w:ascii="Garamond" w:hAnsi="Garamond"/>
          <w:sz w:val="24"/>
          <w:szCs w:val="24"/>
          <w:lang w:val="sq-AL"/>
        </w:rPr>
        <w:t>ndërgjyqëse</w:t>
      </w:r>
      <w:proofErr w:type="spellEnd"/>
      <w:r w:rsidRPr="009D02EB">
        <w:rPr>
          <w:rFonts w:ascii="Garamond" w:hAnsi="Garamond"/>
          <w:sz w:val="24"/>
          <w:szCs w:val="24"/>
          <w:lang w:val="sq-AL"/>
        </w:rPr>
        <w:t>; gjykatat vendase janë të pozicionuara më mirë për të vlerësuar situatën në lidhje me rrethanat praktike. Roli i Gjykatës nuk kufizohet në përcaktimin nëse efektet e zbatimit dhe interpretimit të rregullave procedural</w:t>
      </w:r>
      <w:r w:rsidR="005F3A66">
        <w:rPr>
          <w:rFonts w:ascii="Garamond" w:hAnsi="Garamond"/>
          <w:sz w:val="24"/>
          <w:szCs w:val="24"/>
          <w:lang w:val="sq-AL"/>
        </w:rPr>
        <w:t>e</w:t>
      </w:r>
      <w:r w:rsidRPr="009D02EB">
        <w:rPr>
          <w:rFonts w:ascii="Garamond" w:hAnsi="Garamond"/>
          <w:sz w:val="24"/>
          <w:szCs w:val="24"/>
          <w:lang w:val="sq-AL"/>
        </w:rPr>
        <w:t xml:space="preserve"> janë në përputhje </w:t>
      </w:r>
      <w:r w:rsidRPr="009D02EB">
        <w:rPr>
          <w:rFonts w:ascii="Garamond" w:hAnsi="Garamond"/>
          <w:sz w:val="24"/>
          <w:szCs w:val="24"/>
          <w:lang w:val="sq-AL"/>
        </w:rPr>
        <w:lastRenderedPageBreak/>
        <w:t xml:space="preserve">me Konventën (shiko, </w:t>
      </w:r>
      <w:proofErr w:type="spellStart"/>
      <w:r w:rsidRPr="009D02EB">
        <w:rPr>
          <w:rFonts w:ascii="Garamond" w:hAnsi="Garamond"/>
          <w:i/>
          <w:iCs/>
          <w:sz w:val="24"/>
          <w:szCs w:val="24"/>
          <w:lang w:val="sq-AL"/>
        </w:rPr>
        <w:t>Gankin</w:t>
      </w:r>
      <w:proofErr w:type="spellEnd"/>
      <w:r w:rsidRPr="009D02EB">
        <w:rPr>
          <w:rFonts w:ascii="Garamond" w:hAnsi="Garamond"/>
          <w:i/>
          <w:iCs/>
          <w:sz w:val="24"/>
          <w:szCs w:val="24"/>
          <w:lang w:val="sq-AL"/>
        </w:rPr>
        <w:t xml:space="preserve"> dhe të Tjerët kundër Rusisë</w:t>
      </w:r>
      <w:r w:rsidRPr="009D02EB">
        <w:rPr>
          <w:rFonts w:ascii="Garamond" w:hAnsi="Garamond"/>
          <w:sz w:val="24"/>
          <w:szCs w:val="24"/>
          <w:lang w:val="sq-AL"/>
        </w:rPr>
        <w:t xml:space="preserve"> nr. 2430/06 dhe 3 të tjerë, §§ 28 dhe 35, 31 </w:t>
      </w:r>
      <w:r w:rsidR="005F3A66">
        <w:rPr>
          <w:rFonts w:ascii="Garamond" w:hAnsi="Garamond"/>
          <w:sz w:val="24"/>
          <w:szCs w:val="24"/>
          <w:lang w:val="sq-AL"/>
        </w:rPr>
        <w:t>maj 2016).</w:t>
      </w:r>
    </w:p>
    <w:p w14:paraId="3856744C" w14:textId="2DD2D029"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22. Gjykata vëren se vendimi i Gjykatës së Lartë</w:t>
      </w:r>
      <w:r w:rsidR="005F3A66">
        <w:rPr>
          <w:rFonts w:ascii="Garamond" w:hAnsi="Garamond"/>
          <w:sz w:val="24"/>
          <w:szCs w:val="24"/>
          <w:lang w:val="sq-AL"/>
        </w:rPr>
        <w:t>,</w:t>
      </w:r>
      <w:r w:rsidRPr="009D02EB">
        <w:rPr>
          <w:rFonts w:ascii="Garamond" w:hAnsi="Garamond"/>
          <w:sz w:val="24"/>
          <w:szCs w:val="24"/>
          <w:lang w:val="sq-AL"/>
        </w:rPr>
        <w:t xml:space="preserve"> i datës 7 </w:t>
      </w:r>
      <w:r w:rsidR="005F3A66">
        <w:rPr>
          <w:rFonts w:ascii="Garamond" w:hAnsi="Garamond"/>
          <w:sz w:val="24"/>
          <w:szCs w:val="24"/>
          <w:lang w:val="sq-AL"/>
        </w:rPr>
        <w:t>k</w:t>
      </w:r>
      <w:r w:rsidRPr="009D02EB">
        <w:rPr>
          <w:rFonts w:ascii="Garamond" w:hAnsi="Garamond"/>
          <w:sz w:val="24"/>
          <w:szCs w:val="24"/>
          <w:lang w:val="sq-AL"/>
        </w:rPr>
        <w:t>orrik 2005</w:t>
      </w:r>
      <w:r w:rsidR="005F3A66">
        <w:rPr>
          <w:rFonts w:ascii="Garamond" w:hAnsi="Garamond"/>
          <w:sz w:val="24"/>
          <w:szCs w:val="24"/>
          <w:lang w:val="sq-AL"/>
        </w:rPr>
        <w:t xml:space="preserve">, </w:t>
      </w:r>
      <w:r w:rsidRPr="009D02EB">
        <w:rPr>
          <w:rFonts w:ascii="Garamond" w:hAnsi="Garamond"/>
          <w:sz w:val="24"/>
          <w:szCs w:val="24"/>
          <w:lang w:val="sq-AL"/>
        </w:rPr>
        <w:t xml:space="preserve">nuk shprehet për çështjen e mungesës së kërkuesve në seancë. Ky vendim nuk përcakton nëse Gjykata e Lartë e shqyrtoi faktin nëse ishte bërë njoftimi i duhur për seancën gjyqësore, cilat ishin arsyet, nëse kishte pasur ndonjë të tillë, që ishte gjykuar se kërkuesit ishin njoftuar në seancë, ose përse nuk ishte shtyrë seanca në pritje të njoftimit të tyre. As Gjykata kushtetuese nuk dha arsye për vendimin e saj të datës 28 </w:t>
      </w:r>
      <w:r w:rsidR="005F3A66">
        <w:rPr>
          <w:rFonts w:ascii="Garamond" w:hAnsi="Garamond"/>
          <w:sz w:val="24"/>
          <w:szCs w:val="24"/>
          <w:lang w:val="sq-AL"/>
        </w:rPr>
        <w:t>m</w:t>
      </w:r>
      <w:r w:rsidRPr="009D02EB">
        <w:rPr>
          <w:rFonts w:ascii="Garamond" w:hAnsi="Garamond"/>
          <w:sz w:val="24"/>
          <w:szCs w:val="24"/>
          <w:lang w:val="sq-AL"/>
        </w:rPr>
        <w:t>ars 2006</w:t>
      </w:r>
      <w:r w:rsidR="005F3A66">
        <w:rPr>
          <w:rFonts w:ascii="Garamond" w:hAnsi="Garamond"/>
          <w:sz w:val="24"/>
          <w:szCs w:val="24"/>
          <w:lang w:val="sq-AL"/>
        </w:rPr>
        <w:t>,</w:t>
      </w:r>
      <w:r w:rsidRPr="009D02EB">
        <w:rPr>
          <w:rFonts w:ascii="Garamond" w:hAnsi="Garamond"/>
          <w:sz w:val="24"/>
          <w:szCs w:val="24"/>
          <w:lang w:val="sq-AL"/>
        </w:rPr>
        <w:t xml:space="preserve"> për rrëzimin e ankesës së kërkuesve për </w:t>
      </w:r>
      <w:proofErr w:type="spellStart"/>
      <w:r w:rsidRPr="009D02EB">
        <w:rPr>
          <w:rFonts w:ascii="Garamond" w:hAnsi="Garamond"/>
          <w:sz w:val="24"/>
          <w:szCs w:val="24"/>
          <w:lang w:val="sq-AL"/>
        </w:rPr>
        <w:t>mosnjoftimin</w:t>
      </w:r>
      <w:proofErr w:type="spellEnd"/>
      <w:r w:rsidRPr="009D02EB">
        <w:rPr>
          <w:rFonts w:ascii="Garamond" w:hAnsi="Garamond"/>
          <w:sz w:val="24"/>
          <w:szCs w:val="24"/>
          <w:lang w:val="sq-AL"/>
        </w:rPr>
        <w:t xml:space="preserve"> e tyre nga Gjykata e Lartë për seancën dhe për zhvillimin e seancës në mungesë të tyre. Kjo heshtje në vetvete nuk qëndron mirë</w:t>
      </w:r>
      <w:r w:rsidR="005F3A66">
        <w:rPr>
          <w:rFonts w:ascii="Garamond" w:hAnsi="Garamond"/>
          <w:sz w:val="24"/>
          <w:szCs w:val="24"/>
          <w:lang w:val="sq-AL"/>
        </w:rPr>
        <w:t>,</w:t>
      </w:r>
      <w:r w:rsidRPr="009D02EB">
        <w:rPr>
          <w:rFonts w:ascii="Garamond" w:hAnsi="Garamond"/>
          <w:sz w:val="24"/>
          <w:szCs w:val="24"/>
          <w:lang w:val="sq-AL"/>
        </w:rPr>
        <w:t xml:space="preserve"> duke pasur parasysh përgjegjësitë e gjykatave vendase sipas </w:t>
      </w:r>
      <w:r w:rsidR="005F3A66">
        <w:rPr>
          <w:rFonts w:ascii="Garamond" w:hAnsi="Garamond"/>
          <w:sz w:val="24"/>
          <w:szCs w:val="24"/>
          <w:lang w:val="sq-AL"/>
        </w:rPr>
        <w:t>n</w:t>
      </w:r>
      <w:r w:rsidRPr="009D02EB">
        <w:rPr>
          <w:rFonts w:ascii="Garamond" w:hAnsi="Garamond"/>
          <w:sz w:val="24"/>
          <w:szCs w:val="24"/>
          <w:lang w:val="sq-AL"/>
        </w:rPr>
        <w:t>enit 6 (</w:t>
      </w:r>
      <w:proofErr w:type="spellStart"/>
      <w:r w:rsidRPr="009D02EB">
        <w:rPr>
          <w:rFonts w:ascii="Garamond" w:hAnsi="Garamond"/>
          <w:sz w:val="24"/>
          <w:szCs w:val="24"/>
          <w:lang w:val="sq-AL"/>
        </w:rPr>
        <w:t>ibid</w:t>
      </w:r>
      <w:proofErr w:type="spellEnd"/>
      <w:r w:rsidRPr="009D02EB">
        <w:rPr>
          <w:rFonts w:ascii="Garamond" w:hAnsi="Garamond"/>
          <w:sz w:val="24"/>
          <w:szCs w:val="24"/>
          <w:lang w:val="sq-AL"/>
        </w:rPr>
        <w:t xml:space="preserve">., §§ 36 dhe 42; dhe </w:t>
      </w:r>
      <w:proofErr w:type="spellStart"/>
      <w:r w:rsidRPr="009D02EB">
        <w:rPr>
          <w:rFonts w:ascii="Garamond" w:hAnsi="Garamond"/>
          <w:i/>
          <w:iCs/>
          <w:sz w:val="24"/>
          <w:szCs w:val="24"/>
          <w:lang w:val="sq-AL"/>
        </w:rPr>
        <w:t>Aždajić</w:t>
      </w:r>
      <w:proofErr w:type="spellEnd"/>
      <w:r w:rsidRPr="009D02EB">
        <w:rPr>
          <w:rFonts w:ascii="Garamond" w:hAnsi="Garamond"/>
          <w:i/>
          <w:iCs/>
          <w:sz w:val="24"/>
          <w:szCs w:val="24"/>
          <w:lang w:val="sq-AL"/>
        </w:rPr>
        <w:t xml:space="preserve"> kundër Sllovenisë, </w:t>
      </w:r>
      <w:r w:rsidRPr="009D02EB">
        <w:rPr>
          <w:rFonts w:ascii="Garamond" w:hAnsi="Garamond"/>
          <w:sz w:val="24"/>
          <w:szCs w:val="24"/>
          <w:lang w:val="sq-AL"/>
        </w:rPr>
        <w:t xml:space="preserve">nr. 71872/12, §§ 53-72, 8 </w:t>
      </w:r>
      <w:r w:rsidR="005F3A66">
        <w:rPr>
          <w:rFonts w:ascii="Garamond" w:hAnsi="Garamond"/>
          <w:sz w:val="24"/>
          <w:szCs w:val="24"/>
          <w:lang w:val="sq-AL"/>
        </w:rPr>
        <w:t>t</w:t>
      </w:r>
      <w:r w:rsidRPr="009D02EB">
        <w:rPr>
          <w:rFonts w:ascii="Garamond" w:hAnsi="Garamond"/>
          <w:sz w:val="24"/>
          <w:szCs w:val="24"/>
          <w:lang w:val="sq-AL"/>
        </w:rPr>
        <w:t>etor 2015). Mungesa e arsyeve në vendimet vendase</w:t>
      </w:r>
      <w:r w:rsidR="005F3A66">
        <w:rPr>
          <w:rFonts w:ascii="Garamond" w:hAnsi="Garamond"/>
          <w:sz w:val="24"/>
          <w:szCs w:val="24"/>
          <w:lang w:val="sq-AL"/>
        </w:rPr>
        <w:t>,</w:t>
      </w:r>
      <w:r w:rsidRPr="009D02EB">
        <w:rPr>
          <w:rFonts w:ascii="Garamond" w:hAnsi="Garamond"/>
          <w:sz w:val="24"/>
          <w:szCs w:val="24"/>
          <w:lang w:val="sq-AL"/>
        </w:rPr>
        <w:t xml:space="preserve"> në lidhje me njoftimin e seancave ose nevoja për praninë e palëve</w:t>
      </w:r>
      <w:r w:rsidR="005F3A66">
        <w:rPr>
          <w:rFonts w:ascii="Garamond" w:hAnsi="Garamond"/>
          <w:sz w:val="24"/>
          <w:szCs w:val="24"/>
          <w:lang w:val="sq-AL"/>
        </w:rPr>
        <w:t>,</w:t>
      </w:r>
      <w:r w:rsidRPr="009D02EB">
        <w:rPr>
          <w:rFonts w:ascii="Garamond" w:hAnsi="Garamond"/>
          <w:sz w:val="24"/>
          <w:szCs w:val="24"/>
          <w:lang w:val="sq-AL"/>
        </w:rPr>
        <w:t xml:space="preserve"> duk</w:t>
      </w:r>
      <w:r w:rsidR="005F3A66">
        <w:rPr>
          <w:rFonts w:ascii="Garamond" w:hAnsi="Garamond"/>
          <w:sz w:val="24"/>
          <w:szCs w:val="24"/>
          <w:lang w:val="sq-AL"/>
        </w:rPr>
        <w:t>e</w:t>
      </w:r>
      <w:r w:rsidRPr="009D02EB">
        <w:rPr>
          <w:rFonts w:ascii="Garamond" w:hAnsi="Garamond"/>
          <w:sz w:val="24"/>
          <w:szCs w:val="24"/>
          <w:lang w:val="sq-AL"/>
        </w:rPr>
        <w:t xml:space="preserve"> pasur parasysh natyrën e procedurave</w:t>
      </w:r>
      <w:r w:rsidR="005F3A66">
        <w:rPr>
          <w:rFonts w:ascii="Garamond" w:hAnsi="Garamond"/>
          <w:sz w:val="24"/>
          <w:szCs w:val="24"/>
          <w:lang w:val="sq-AL"/>
        </w:rPr>
        <w:t>,</w:t>
      </w:r>
      <w:r w:rsidRPr="009D02EB">
        <w:rPr>
          <w:rFonts w:ascii="Garamond" w:hAnsi="Garamond"/>
          <w:sz w:val="24"/>
          <w:szCs w:val="24"/>
          <w:lang w:val="sq-AL"/>
        </w:rPr>
        <w:t xml:space="preserve"> nuk mund të korrigjohet </w:t>
      </w:r>
      <w:proofErr w:type="spellStart"/>
      <w:r w:rsidRPr="009D02EB">
        <w:rPr>
          <w:rFonts w:ascii="Garamond" w:hAnsi="Garamond"/>
          <w:i/>
          <w:iCs/>
          <w:sz w:val="24"/>
          <w:szCs w:val="24"/>
          <w:lang w:val="sq-AL"/>
        </w:rPr>
        <w:t>ex</w:t>
      </w:r>
      <w:proofErr w:type="spellEnd"/>
      <w:r w:rsidRPr="009D02EB">
        <w:rPr>
          <w:rFonts w:ascii="Garamond" w:hAnsi="Garamond"/>
          <w:i/>
          <w:iCs/>
          <w:sz w:val="24"/>
          <w:szCs w:val="24"/>
          <w:lang w:val="sq-AL"/>
        </w:rPr>
        <w:t xml:space="preserve"> post facto</w:t>
      </w:r>
      <w:r w:rsidRPr="009D02EB">
        <w:rPr>
          <w:rFonts w:ascii="Garamond" w:hAnsi="Garamond"/>
          <w:sz w:val="24"/>
          <w:szCs w:val="24"/>
          <w:lang w:val="sq-AL"/>
        </w:rPr>
        <w:t xml:space="preserve"> në procedurat e Gjykatës (shih </w:t>
      </w:r>
      <w:proofErr w:type="spellStart"/>
      <w:r w:rsidRPr="009D02EB">
        <w:rPr>
          <w:rFonts w:ascii="Garamond" w:hAnsi="Garamond"/>
          <w:i/>
          <w:iCs/>
          <w:sz w:val="24"/>
          <w:szCs w:val="24"/>
          <w:lang w:val="sq-AL"/>
        </w:rPr>
        <w:t>Gankin</w:t>
      </w:r>
      <w:proofErr w:type="spellEnd"/>
      <w:r w:rsidRPr="009D02EB">
        <w:rPr>
          <w:rFonts w:ascii="Garamond" w:hAnsi="Garamond"/>
          <w:i/>
          <w:iCs/>
          <w:sz w:val="24"/>
          <w:szCs w:val="24"/>
          <w:lang w:val="sq-AL"/>
        </w:rPr>
        <w:t xml:space="preserve"> dhe të Tjerët, </w:t>
      </w:r>
      <w:r w:rsidRPr="009D02EB">
        <w:rPr>
          <w:rFonts w:ascii="Garamond" w:hAnsi="Garamond"/>
          <w:sz w:val="24"/>
          <w:szCs w:val="24"/>
          <w:lang w:val="sq-AL"/>
        </w:rPr>
        <w:t>cituar më sipër, §§ 41</w:t>
      </w:r>
      <w:r w:rsidR="005F3A66">
        <w:rPr>
          <w:rFonts w:ascii="Garamond" w:hAnsi="Garamond"/>
          <w:sz w:val="24"/>
          <w:szCs w:val="24"/>
          <w:lang w:val="sq-AL"/>
        </w:rPr>
        <w:t>–</w:t>
      </w:r>
      <w:r w:rsidRPr="009D02EB">
        <w:rPr>
          <w:rFonts w:ascii="Garamond" w:hAnsi="Garamond"/>
          <w:sz w:val="24"/>
          <w:szCs w:val="24"/>
          <w:lang w:val="sq-AL"/>
        </w:rPr>
        <w:t>42).</w:t>
      </w:r>
    </w:p>
    <w:p w14:paraId="67B8492B" w14:textId="0015B790"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23. Në mungesë të njoftimeve personale, kërkuesit, duke përfshirë edhe njoftimet me anë të avokatit të tyre, mundën të mësonin për seancën duke marrë iniciativën të vizitonin gjykatën ose të kontrollonin në faqen e saj në internet. Në këndvështrimin e Gjykatës, kërkuesit nuk mund të priteshin në mënyrë të arsyeshme që ta bënin një gjë të tillë për çdo njoftim të seancave të publikuara nga Gjykata e Lartë për rreth gjysmë viti që nga momenti kur ata mësuan për apelimin (shih, </w:t>
      </w:r>
      <w:proofErr w:type="spellStart"/>
      <w:r w:rsidRPr="009D02EB">
        <w:rPr>
          <w:rFonts w:ascii="Garamond" w:hAnsi="Garamond"/>
          <w:i/>
          <w:iCs/>
          <w:sz w:val="24"/>
          <w:szCs w:val="24"/>
          <w:lang w:val="sq-AL"/>
        </w:rPr>
        <w:t>Neshev</w:t>
      </w:r>
      <w:proofErr w:type="spellEnd"/>
      <w:r w:rsidRPr="009D02EB">
        <w:rPr>
          <w:rFonts w:ascii="Garamond" w:hAnsi="Garamond"/>
          <w:i/>
          <w:iCs/>
          <w:sz w:val="24"/>
          <w:szCs w:val="24"/>
          <w:lang w:val="sq-AL"/>
        </w:rPr>
        <w:t xml:space="preserve"> kundër Bullgarisë</w:t>
      </w:r>
      <w:r w:rsidRPr="009D02EB">
        <w:rPr>
          <w:rFonts w:ascii="Garamond" w:hAnsi="Garamond"/>
          <w:sz w:val="24"/>
          <w:szCs w:val="24"/>
          <w:lang w:val="sq-AL"/>
        </w:rPr>
        <w:t>, nr. 40897/98, §§ 38</w:t>
      </w:r>
      <w:r w:rsidR="005F3A66">
        <w:rPr>
          <w:rFonts w:ascii="Garamond" w:hAnsi="Garamond"/>
          <w:sz w:val="24"/>
          <w:szCs w:val="24"/>
          <w:lang w:val="sq-AL"/>
        </w:rPr>
        <w:t>–</w:t>
      </w:r>
      <w:r w:rsidRPr="009D02EB">
        <w:rPr>
          <w:rFonts w:ascii="Garamond" w:hAnsi="Garamond"/>
          <w:sz w:val="24"/>
          <w:szCs w:val="24"/>
          <w:lang w:val="sq-AL"/>
        </w:rPr>
        <w:t xml:space="preserve">39, 28 </w:t>
      </w:r>
      <w:r w:rsidR="005F3A66">
        <w:rPr>
          <w:rFonts w:ascii="Garamond" w:hAnsi="Garamond"/>
          <w:sz w:val="24"/>
          <w:szCs w:val="24"/>
          <w:lang w:val="sq-AL"/>
        </w:rPr>
        <w:t>t</w:t>
      </w:r>
      <w:r w:rsidRPr="009D02EB">
        <w:rPr>
          <w:rFonts w:ascii="Garamond" w:hAnsi="Garamond"/>
          <w:sz w:val="24"/>
          <w:szCs w:val="24"/>
          <w:lang w:val="sq-AL"/>
        </w:rPr>
        <w:t xml:space="preserve">etor 2004). Gjykata thekson se edhe nëse palët demonstronin një mungesë të caktuar kujdesi, pasojat </w:t>
      </w:r>
      <w:proofErr w:type="spellStart"/>
      <w:r w:rsidRPr="009D02EB">
        <w:rPr>
          <w:rFonts w:ascii="Garamond" w:hAnsi="Garamond"/>
          <w:sz w:val="24"/>
          <w:szCs w:val="24"/>
          <w:lang w:val="sq-AL"/>
        </w:rPr>
        <w:t>atribuar</w:t>
      </w:r>
      <w:proofErr w:type="spellEnd"/>
      <w:r w:rsidRPr="009D02EB">
        <w:rPr>
          <w:rFonts w:ascii="Garamond" w:hAnsi="Garamond"/>
          <w:sz w:val="24"/>
          <w:szCs w:val="24"/>
          <w:lang w:val="sq-AL"/>
        </w:rPr>
        <w:t xml:space="preserve"> sjelljes së tyre nga gjykatat vendase duhej të ishin në proporcion me seriozitetin e moszbatimeve të tyre dhe të mbanin në konsideratë parimin e përgjithshëm për një gjykim të drejtë (shih </w:t>
      </w:r>
      <w:proofErr w:type="spellStart"/>
      <w:r w:rsidRPr="009D02EB">
        <w:rPr>
          <w:rFonts w:ascii="Garamond" w:hAnsi="Garamond"/>
          <w:i/>
          <w:iCs/>
          <w:sz w:val="24"/>
          <w:szCs w:val="24"/>
          <w:lang w:val="sq-AL"/>
        </w:rPr>
        <w:t>Gankin</w:t>
      </w:r>
      <w:proofErr w:type="spellEnd"/>
      <w:r w:rsidRPr="009D02EB">
        <w:rPr>
          <w:rFonts w:ascii="Garamond" w:hAnsi="Garamond"/>
          <w:i/>
          <w:iCs/>
          <w:sz w:val="24"/>
          <w:szCs w:val="24"/>
          <w:lang w:val="sq-AL"/>
        </w:rPr>
        <w:t xml:space="preserve"> dhe të Tjerët</w:t>
      </w:r>
      <w:r w:rsidRPr="009D02EB">
        <w:rPr>
          <w:rFonts w:ascii="Garamond" w:hAnsi="Garamond"/>
          <w:sz w:val="24"/>
          <w:szCs w:val="24"/>
          <w:lang w:val="sq-AL"/>
        </w:rPr>
        <w:t xml:space="preserve">, cituar më sipër, § 27). </w:t>
      </w:r>
    </w:p>
    <w:p w14:paraId="23DBF45A" w14:textId="0CA6D38D"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24. Në lidhje me referencën e </w:t>
      </w:r>
      <w:r w:rsidR="00A110B0">
        <w:rPr>
          <w:rFonts w:ascii="Garamond" w:hAnsi="Garamond"/>
          <w:sz w:val="24"/>
          <w:szCs w:val="24"/>
          <w:lang w:val="sq-AL"/>
        </w:rPr>
        <w:t>q</w:t>
      </w:r>
      <w:r w:rsidR="00A110B0" w:rsidRPr="009D02EB">
        <w:rPr>
          <w:rFonts w:ascii="Garamond" w:hAnsi="Garamond"/>
          <w:sz w:val="24"/>
          <w:szCs w:val="24"/>
          <w:lang w:val="sq-AL"/>
        </w:rPr>
        <w:t xml:space="preserve">everisë </w:t>
      </w:r>
      <w:r w:rsidRPr="009D02EB">
        <w:rPr>
          <w:rFonts w:ascii="Garamond" w:hAnsi="Garamond"/>
          <w:sz w:val="24"/>
          <w:szCs w:val="24"/>
          <w:lang w:val="sq-AL"/>
        </w:rPr>
        <w:t>për ndryshim në sistemin e adresave postare apo pretendimin për mungesën e adresës së I.D.</w:t>
      </w:r>
      <w:r w:rsidR="005F3A66">
        <w:rPr>
          <w:rFonts w:ascii="Garamond" w:hAnsi="Garamond"/>
          <w:sz w:val="24"/>
          <w:szCs w:val="24"/>
          <w:lang w:val="sq-AL"/>
        </w:rPr>
        <w:t>,</w:t>
      </w:r>
      <w:r w:rsidRPr="009D02EB">
        <w:rPr>
          <w:rFonts w:ascii="Garamond" w:hAnsi="Garamond"/>
          <w:sz w:val="24"/>
          <w:szCs w:val="24"/>
          <w:lang w:val="sq-AL"/>
        </w:rPr>
        <w:t xml:space="preserve"> si arsye për </w:t>
      </w:r>
      <w:proofErr w:type="spellStart"/>
      <w:r w:rsidRPr="009D02EB">
        <w:rPr>
          <w:rFonts w:ascii="Garamond" w:hAnsi="Garamond"/>
          <w:sz w:val="24"/>
          <w:szCs w:val="24"/>
          <w:lang w:val="sq-AL"/>
        </w:rPr>
        <w:t>mosnjoftimin</w:t>
      </w:r>
      <w:proofErr w:type="spellEnd"/>
      <w:r w:rsidRPr="009D02EB">
        <w:rPr>
          <w:rFonts w:ascii="Garamond" w:hAnsi="Garamond"/>
          <w:sz w:val="24"/>
          <w:szCs w:val="24"/>
          <w:lang w:val="sq-AL"/>
        </w:rPr>
        <w:t xml:space="preserve"> e tij në seancë, Gjykata vëren se nuk ka asnjë tregues se ishin bërë përpjekje për të njoftuar avokatin e kërkuesve për seancën. Identiteti i avokatit njihej, dhe gjykatat e kishin prokurën e vërtetuar nga noteri sipas së cilës I.D. autorizohej të përfaqësonte kërkuesit. Nuk kishte pasur asnjë vështirësi në njoftimin e tij për seancat e mëparshme gjatë së cilave ai kishte përfaqësuar palët, apo për t’i dorëzuar atij vendimet e këtyre gjykatave, ose apelimin e depozituar nga pala kundërshtare në Gjykatën e Lartë. Gjithashtu, identiteti i përfaqësuesit të kërkuesve, N.B., njihej dhe prokura përkatëse i ishte vënë gjykatave në dispozicion (shih paragrafët 4</w:t>
      </w:r>
      <w:r w:rsidR="005F3A66">
        <w:rPr>
          <w:rFonts w:ascii="Garamond" w:hAnsi="Garamond"/>
          <w:sz w:val="24"/>
          <w:szCs w:val="24"/>
          <w:lang w:val="sq-AL"/>
        </w:rPr>
        <w:t>–</w:t>
      </w:r>
      <w:r w:rsidRPr="009D02EB">
        <w:rPr>
          <w:rFonts w:ascii="Garamond" w:hAnsi="Garamond"/>
          <w:sz w:val="24"/>
          <w:szCs w:val="24"/>
          <w:lang w:val="sq-AL"/>
        </w:rPr>
        <w:t xml:space="preserve">5 më sipër). Mesa duket, gjykatat duhej të kishin dijeni për identitetet e kërkuesve dhe vendbanimet e tyre në SHBA. Për sa më sipër, nuk mund të thuhet se Gjykata e Lartë nuk kishte asnjë mundësi për të thirrur kërkuesit apo përfaqësuesit e tyre në seancë (shih </w:t>
      </w:r>
      <w:proofErr w:type="spellStart"/>
      <w:r w:rsidRPr="009D02EB">
        <w:rPr>
          <w:rFonts w:ascii="Garamond" w:hAnsi="Garamond"/>
          <w:i/>
          <w:iCs/>
          <w:sz w:val="24"/>
          <w:szCs w:val="24"/>
          <w:lang w:val="sq-AL"/>
        </w:rPr>
        <w:t>Dilipak</w:t>
      </w:r>
      <w:proofErr w:type="spellEnd"/>
      <w:r w:rsidRPr="009D02EB">
        <w:rPr>
          <w:rFonts w:ascii="Garamond" w:hAnsi="Garamond"/>
          <w:i/>
          <w:iCs/>
          <w:sz w:val="24"/>
          <w:szCs w:val="24"/>
          <w:lang w:val="sq-AL"/>
        </w:rPr>
        <w:t xml:space="preserve"> dhe </w:t>
      </w:r>
      <w:proofErr w:type="spellStart"/>
      <w:r w:rsidRPr="009D02EB">
        <w:rPr>
          <w:rFonts w:ascii="Garamond" w:hAnsi="Garamond"/>
          <w:i/>
          <w:iCs/>
          <w:sz w:val="24"/>
          <w:szCs w:val="24"/>
          <w:lang w:val="sq-AL"/>
        </w:rPr>
        <w:t>Karakaya</w:t>
      </w:r>
      <w:proofErr w:type="spellEnd"/>
      <w:r w:rsidRPr="009D02EB">
        <w:rPr>
          <w:rFonts w:ascii="Garamond" w:hAnsi="Garamond"/>
          <w:i/>
          <w:iCs/>
          <w:sz w:val="24"/>
          <w:szCs w:val="24"/>
          <w:lang w:val="sq-AL"/>
        </w:rPr>
        <w:t xml:space="preserve"> kundër Turqisë</w:t>
      </w:r>
      <w:r w:rsidRPr="009D02EB">
        <w:rPr>
          <w:rFonts w:ascii="Garamond" w:hAnsi="Garamond"/>
          <w:sz w:val="24"/>
          <w:szCs w:val="24"/>
          <w:lang w:val="sq-AL"/>
        </w:rPr>
        <w:t xml:space="preserve">, nr. 7942/05 dhe 24838/05, § 85, 4 </w:t>
      </w:r>
      <w:r w:rsidR="005F3A66">
        <w:rPr>
          <w:rFonts w:ascii="Garamond" w:hAnsi="Garamond"/>
          <w:sz w:val="24"/>
          <w:szCs w:val="24"/>
          <w:lang w:val="sq-AL"/>
        </w:rPr>
        <w:t>m</w:t>
      </w:r>
      <w:r w:rsidRPr="009D02EB">
        <w:rPr>
          <w:rFonts w:ascii="Garamond" w:hAnsi="Garamond"/>
          <w:sz w:val="24"/>
          <w:szCs w:val="24"/>
          <w:lang w:val="sq-AL"/>
        </w:rPr>
        <w:t xml:space="preserve">ars 2014). Duke pasur parasysh se çfarë rrezikohej për kërkuesit, që do të thotë përcaktimin e padisë së tyre civile për pronësinë e truallit, si edhe pasojat pasurore, nga autoritetet vendase kërkohej një kujdes i veçantë për të siguruar respektimin e plotë të garancive të </w:t>
      </w:r>
      <w:r w:rsidR="005F3A66">
        <w:rPr>
          <w:rFonts w:ascii="Garamond" w:hAnsi="Garamond"/>
          <w:sz w:val="24"/>
          <w:szCs w:val="24"/>
          <w:lang w:val="sq-AL"/>
        </w:rPr>
        <w:t>n</w:t>
      </w:r>
      <w:r w:rsidRPr="009D02EB">
        <w:rPr>
          <w:rFonts w:ascii="Garamond" w:hAnsi="Garamond"/>
          <w:sz w:val="24"/>
          <w:szCs w:val="24"/>
          <w:lang w:val="sq-AL"/>
        </w:rPr>
        <w:t xml:space="preserve">enit 6 (shih </w:t>
      </w:r>
      <w:proofErr w:type="spellStart"/>
      <w:r w:rsidRPr="009D02EB">
        <w:rPr>
          <w:rFonts w:ascii="Garamond" w:hAnsi="Garamond"/>
          <w:i/>
          <w:iCs/>
          <w:sz w:val="24"/>
          <w:szCs w:val="24"/>
          <w:lang w:val="sq-AL"/>
        </w:rPr>
        <w:t>Aždajić</w:t>
      </w:r>
      <w:proofErr w:type="spellEnd"/>
      <w:r w:rsidRPr="009D02EB">
        <w:rPr>
          <w:rFonts w:ascii="Garamond" w:hAnsi="Garamond"/>
          <w:i/>
          <w:iCs/>
          <w:sz w:val="24"/>
          <w:szCs w:val="24"/>
          <w:lang w:val="sq-AL"/>
        </w:rPr>
        <w:t xml:space="preserve">, </w:t>
      </w:r>
      <w:r w:rsidRPr="009D02EB">
        <w:rPr>
          <w:rFonts w:ascii="Garamond" w:hAnsi="Garamond"/>
          <w:sz w:val="24"/>
          <w:szCs w:val="24"/>
          <w:lang w:val="sq-AL"/>
        </w:rPr>
        <w:t>§§ 70</w:t>
      </w:r>
      <w:r w:rsidR="005F3A66">
        <w:rPr>
          <w:rFonts w:ascii="Garamond" w:hAnsi="Garamond"/>
          <w:sz w:val="24"/>
          <w:szCs w:val="24"/>
          <w:lang w:val="sq-AL"/>
        </w:rPr>
        <w:t>–</w:t>
      </w:r>
      <w:r w:rsidRPr="009D02EB">
        <w:rPr>
          <w:rFonts w:ascii="Garamond" w:hAnsi="Garamond"/>
          <w:sz w:val="24"/>
          <w:szCs w:val="24"/>
          <w:lang w:val="sq-AL"/>
        </w:rPr>
        <w:t xml:space="preserve">71, cituar më sipër; dhe </w:t>
      </w:r>
      <w:proofErr w:type="spellStart"/>
      <w:r w:rsidRPr="009D02EB">
        <w:rPr>
          <w:rFonts w:ascii="Garamond" w:hAnsi="Garamond"/>
          <w:i/>
          <w:iCs/>
          <w:sz w:val="24"/>
          <w:szCs w:val="24"/>
          <w:lang w:val="sq-AL"/>
        </w:rPr>
        <w:t>Schmidt</w:t>
      </w:r>
      <w:proofErr w:type="spellEnd"/>
      <w:r w:rsidRPr="009D02EB">
        <w:rPr>
          <w:rFonts w:ascii="Garamond" w:hAnsi="Garamond"/>
          <w:i/>
          <w:iCs/>
          <w:sz w:val="24"/>
          <w:szCs w:val="24"/>
          <w:lang w:val="sq-AL"/>
        </w:rPr>
        <w:t xml:space="preserve"> kundër Letonisë, </w:t>
      </w:r>
      <w:r w:rsidRPr="009D02EB">
        <w:rPr>
          <w:rFonts w:ascii="Garamond" w:hAnsi="Garamond"/>
          <w:sz w:val="24"/>
          <w:szCs w:val="24"/>
          <w:lang w:val="sq-AL"/>
        </w:rPr>
        <w:t xml:space="preserve">nr. 22493/05, § 95, 27 </w:t>
      </w:r>
      <w:r w:rsidR="005F3A66">
        <w:rPr>
          <w:rFonts w:ascii="Garamond" w:hAnsi="Garamond"/>
          <w:sz w:val="24"/>
          <w:szCs w:val="24"/>
          <w:lang w:val="sq-AL"/>
        </w:rPr>
        <w:t>p</w:t>
      </w:r>
      <w:r w:rsidRPr="009D02EB">
        <w:rPr>
          <w:rFonts w:ascii="Garamond" w:hAnsi="Garamond"/>
          <w:sz w:val="24"/>
          <w:szCs w:val="24"/>
          <w:lang w:val="sq-AL"/>
        </w:rPr>
        <w:t>rill 2017).</w:t>
      </w:r>
    </w:p>
    <w:p w14:paraId="4839F297" w14:textId="7C95AADC"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25. Në lidhje me argumentin e </w:t>
      </w:r>
      <w:r w:rsidR="00A110B0" w:rsidRPr="009D02EB">
        <w:rPr>
          <w:rFonts w:ascii="Garamond" w:hAnsi="Garamond"/>
          <w:sz w:val="24"/>
          <w:szCs w:val="24"/>
          <w:lang w:val="sq-AL"/>
        </w:rPr>
        <w:t xml:space="preserve">qeverisë </w:t>
      </w:r>
      <w:r w:rsidRPr="009D02EB">
        <w:rPr>
          <w:rFonts w:ascii="Garamond" w:hAnsi="Garamond"/>
          <w:sz w:val="24"/>
          <w:szCs w:val="24"/>
          <w:lang w:val="sq-AL"/>
        </w:rPr>
        <w:t xml:space="preserve">se njoftimi publik për seancën kishte bërë të mundur që pala kundërshtare të paraqitej në Gjykatën e Lartë dhe të paraqiste çështjen e tyre, mund të demonstronte se njoftimi publik për seancat mund të bënte të mundur paraqitjen e palëve në gjykatë. Në një eventualitet tjetër, sidoqoftë, e njëjta kërkesë vlente për gjykatën për të treguar kujdes nëse ishte respektuar e drejta e palëve për të qenë të pranishëm dhe se ajo mund ta shtynte seancën në pritje të kryerjes së njoftimit (shih </w:t>
      </w:r>
      <w:proofErr w:type="spellStart"/>
      <w:r w:rsidRPr="009D02EB">
        <w:rPr>
          <w:rFonts w:ascii="Garamond" w:hAnsi="Garamond"/>
          <w:i/>
          <w:iCs/>
          <w:sz w:val="24"/>
          <w:szCs w:val="24"/>
          <w:lang w:val="sq-AL"/>
        </w:rPr>
        <w:t>Gankin</w:t>
      </w:r>
      <w:proofErr w:type="spellEnd"/>
      <w:r w:rsidRPr="009D02EB">
        <w:rPr>
          <w:rFonts w:ascii="Garamond" w:hAnsi="Garamond"/>
          <w:i/>
          <w:iCs/>
          <w:sz w:val="24"/>
          <w:szCs w:val="24"/>
          <w:lang w:val="sq-AL"/>
        </w:rPr>
        <w:t xml:space="preserve"> dhe të Tjerët, </w:t>
      </w:r>
      <w:r w:rsidRPr="009D02EB">
        <w:rPr>
          <w:rFonts w:ascii="Garamond" w:hAnsi="Garamond"/>
          <w:sz w:val="24"/>
          <w:szCs w:val="24"/>
          <w:lang w:val="sq-AL"/>
        </w:rPr>
        <w:t xml:space="preserve">cituar më sipër, § 38, dhe </w:t>
      </w:r>
      <w:proofErr w:type="spellStart"/>
      <w:r w:rsidRPr="009D02EB">
        <w:rPr>
          <w:rFonts w:ascii="Garamond" w:hAnsi="Garamond"/>
          <w:i/>
          <w:iCs/>
          <w:sz w:val="24"/>
          <w:szCs w:val="24"/>
          <w:lang w:val="sq-AL"/>
        </w:rPr>
        <w:t>Gyuleva</w:t>
      </w:r>
      <w:proofErr w:type="spellEnd"/>
      <w:r w:rsidRPr="009D02EB">
        <w:rPr>
          <w:rFonts w:ascii="Garamond" w:hAnsi="Garamond"/>
          <w:i/>
          <w:iCs/>
          <w:sz w:val="24"/>
          <w:szCs w:val="24"/>
          <w:lang w:val="sq-AL"/>
        </w:rPr>
        <w:t xml:space="preserve"> kundër Bullgarisë</w:t>
      </w:r>
      <w:r w:rsidRPr="009D02EB">
        <w:rPr>
          <w:rFonts w:ascii="Garamond" w:hAnsi="Garamond"/>
          <w:sz w:val="24"/>
          <w:szCs w:val="24"/>
          <w:lang w:val="sq-AL"/>
        </w:rPr>
        <w:t xml:space="preserve">, nr. 38840/08, § 41, 9 </w:t>
      </w:r>
      <w:r w:rsidR="005F3A66">
        <w:rPr>
          <w:rFonts w:ascii="Garamond" w:hAnsi="Garamond"/>
          <w:sz w:val="24"/>
          <w:szCs w:val="24"/>
          <w:lang w:val="sq-AL"/>
        </w:rPr>
        <w:t>qershor 2016).</w:t>
      </w:r>
    </w:p>
    <w:p w14:paraId="721C7926" w14:textId="1D4AC1A8"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26. Gjykata arrin në përfundimin se Gjykata e Lartë i ka privuar kërkuesit nga mundësia për të paraqitur çështjen e tyre </w:t>
      </w:r>
      <w:proofErr w:type="spellStart"/>
      <w:r w:rsidRPr="009D02EB">
        <w:rPr>
          <w:rFonts w:ascii="Garamond" w:hAnsi="Garamond"/>
          <w:sz w:val="24"/>
          <w:szCs w:val="24"/>
          <w:lang w:val="sq-AL"/>
        </w:rPr>
        <w:t>efektivisht</w:t>
      </w:r>
      <w:proofErr w:type="spellEnd"/>
      <w:r w:rsidRPr="009D02EB">
        <w:rPr>
          <w:rFonts w:ascii="Garamond" w:hAnsi="Garamond"/>
          <w:sz w:val="24"/>
          <w:szCs w:val="24"/>
          <w:lang w:val="sq-AL"/>
        </w:rPr>
        <w:t xml:space="preserve"> dhe për të gëzuar barazinë e armëve me palën kundërshtare, pasi nuk ishte përmbushur detyrimi për të respektuar parimin për gjykim të drejtë. Kjo mangësi nuk ishte korrigjuar pasi kërkuesit kishin mësuar pë</w:t>
      </w:r>
      <w:r w:rsidR="005F3A66">
        <w:rPr>
          <w:rFonts w:ascii="Garamond" w:hAnsi="Garamond"/>
          <w:sz w:val="24"/>
          <w:szCs w:val="24"/>
          <w:lang w:val="sq-AL"/>
        </w:rPr>
        <w:t>r vendimin e Gjykatës së Lartë.</w:t>
      </w:r>
    </w:p>
    <w:p w14:paraId="49608F08" w14:textId="53082064"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27. Për këtë arsye, është shkelur </w:t>
      </w:r>
      <w:r w:rsidR="005F3A66">
        <w:rPr>
          <w:rFonts w:ascii="Garamond" w:hAnsi="Garamond"/>
          <w:sz w:val="24"/>
          <w:szCs w:val="24"/>
          <w:lang w:val="sq-AL"/>
        </w:rPr>
        <w:t>neni 6 § 1 i Konventës.</w:t>
      </w:r>
    </w:p>
    <w:p w14:paraId="185BF2DC" w14:textId="77777777"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lastRenderedPageBreak/>
        <w:t>ZBATIM I NENIT 41 TË KONVENTËS</w:t>
      </w:r>
    </w:p>
    <w:p w14:paraId="1A80AA4E" w14:textId="2A47FB04"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28. Kërkuesit kërkuan rikthim të pronës së tyre. Gjithashtu, ata kërkuan 448,595 euro (EUR) që korrespondonin me vlerën e pronës, si një kërkesë “shtesë”, si edhe 1,603,956 euro për humbjen e përfitimit. Ata kë</w:t>
      </w:r>
      <w:r w:rsidR="005F3A66">
        <w:rPr>
          <w:rFonts w:ascii="Garamond" w:hAnsi="Garamond"/>
          <w:sz w:val="24"/>
          <w:szCs w:val="24"/>
          <w:lang w:val="sq-AL"/>
        </w:rPr>
        <w:t xml:space="preserve">rkuan 100,000 euro për dëmin </w:t>
      </w:r>
      <w:proofErr w:type="spellStart"/>
      <w:r w:rsidR="005F3A66">
        <w:rPr>
          <w:rFonts w:ascii="Garamond" w:hAnsi="Garamond"/>
          <w:sz w:val="24"/>
          <w:szCs w:val="24"/>
          <w:lang w:val="sq-AL"/>
        </w:rPr>
        <w:t>jo</w:t>
      </w:r>
      <w:r w:rsidRPr="009D02EB">
        <w:rPr>
          <w:rFonts w:ascii="Garamond" w:hAnsi="Garamond"/>
          <w:sz w:val="24"/>
          <w:szCs w:val="24"/>
          <w:lang w:val="sq-AL"/>
        </w:rPr>
        <w:t>pasuror</w:t>
      </w:r>
      <w:proofErr w:type="spellEnd"/>
      <w:r w:rsidRPr="009D02EB">
        <w:rPr>
          <w:rFonts w:ascii="Garamond" w:hAnsi="Garamond"/>
          <w:sz w:val="24"/>
          <w:szCs w:val="24"/>
          <w:lang w:val="sq-AL"/>
        </w:rPr>
        <w:t xml:space="preserve">. Së fundmi, ata kërkuan 35,000 euro për kostot dhe shpenzimet për përfaqësimin e tyre përpara gjykatave vendase dhe përpara Gjykatës. </w:t>
      </w:r>
    </w:p>
    <w:p w14:paraId="551237A5" w14:textId="053F9E34"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29. Qeveria i kundërshtoi pretendimet si të paarsyeshme, pasi iu mungonin detajet dhe provat mbështetëse, veçanërisht f</w:t>
      </w:r>
      <w:r w:rsidR="005F3A66">
        <w:rPr>
          <w:rFonts w:ascii="Garamond" w:hAnsi="Garamond"/>
          <w:sz w:val="24"/>
          <w:szCs w:val="24"/>
          <w:lang w:val="sq-AL"/>
        </w:rPr>
        <w:t>aturat për përfaqësimin ligjor.</w:t>
      </w:r>
    </w:p>
    <w:p w14:paraId="36ED8F75" w14:textId="1837C022"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30. Gjykata nuk mund të spekulonte se cilat do të ishin rezultatet e procedurave civile nëse do të ishin respektuar kërkesat e </w:t>
      </w:r>
      <w:r w:rsidR="005F3A66">
        <w:rPr>
          <w:rFonts w:ascii="Garamond" w:hAnsi="Garamond"/>
          <w:sz w:val="24"/>
          <w:szCs w:val="24"/>
          <w:lang w:val="sq-AL"/>
        </w:rPr>
        <w:t>n</w:t>
      </w:r>
      <w:r w:rsidRPr="009D02EB">
        <w:rPr>
          <w:rFonts w:ascii="Garamond" w:hAnsi="Garamond"/>
          <w:sz w:val="24"/>
          <w:szCs w:val="24"/>
          <w:lang w:val="sq-AL"/>
        </w:rPr>
        <w:t>enit 6 § 1 të Konventës, dhe nuk dallon ndonjë lidhje rastësore midis shkeljes procedurale të konstatuar dhe dëmit pasuror të pretenduar; për këtë arsye, ajo i kundërshton këto pretendime. Gjykata e pranon se kërkuesit d</w:t>
      </w:r>
      <w:r w:rsidR="005F3A66">
        <w:rPr>
          <w:rFonts w:ascii="Garamond" w:hAnsi="Garamond"/>
          <w:sz w:val="24"/>
          <w:szCs w:val="24"/>
          <w:lang w:val="sq-AL"/>
        </w:rPr>
        <w:t xml:space="preserve">uhet të kenë vuajtur një dëm </w:t>
      </w:r>
      <w:proofErr w:type="spellStart"/>
      <w:r w:rsidR="005F3A66">
        <w:rPr>
          <w:rFonts w:ascii="Garamond" w:hAnsi="Garamond"/>
          <w:sz w:val="24"/>
          <w:szCs w:val="24"/>
          <w:lang w:val="sq-AL"/>
        </w:rPr>
        <w:t>jo</w:t>
      </w:r>
      <w:r w:rsidRPr="009D02EB">
        <w:rPr>
          <w:rFonts w:ascii="Garamond" w:hAnsi="Garamond"/>
          <w:sz w:val="24"/>
          <w:szCs w:val="24"/>
          <w:lang w:val="sq-AL"/>
        </w:rPr>
        <w:t>pasuror</w:t>
      </w:r>
      <w:proofErr w:type="spellEnd"/>
      <w:r w:rsidRPr="009D02EB">
        <w:rPr>
          <w:rFonts w:ascii="Garamond" w:hAnsi="Garamond"/>
          <w:sz w:val="24"/>
          <w:szCs w:val="24"/>
          <w:lang w:val="sq-AL"/>
        </w:rPr>
        <w:t xml:space="preserve"> i cili nuk mund të kompensohet vetëm me konstatimin e shkeljes. Ajo e gjykon me vend që secilit prej kërkuesve t’i akordohen 3,600 euro për këtë kategori, pus çdo taksë e </w:t>
      </w:r>
      <w:proofErr w:type="spellStart"/>
      <w:r w:rsidRPr="009D02EB">
        <w:rPr>
          <w:rFonts w:ascii="Garamond" w:hAnsi="Garamond"/>
          <w:sz w:val="24"/>
          <w:szCs w:val="24"/>
          <w:lang w:val="sq-AL"/>
        </w:rPr>
        <w:t>tarifueshme</w:t>
      </w:r>
      <w:proofErr w:type="spellEnd"/>
      <w:r w:rsidRPr="009D02EB">
        <w:rPr>
          <w:rFonts w:ascii="Garamond" w:hAnsi="Garamond"/>
          <w:sz w:val="24"/>
          <w:szCs w:val="24"/>
          <w:lang w:val="sq-AL"/>
        </w:rPr>
        <w:t>. Gjykata vëren se kërkuesit nuk paraqitën dokumente që tregojnë se ata kishin paguar, apo se ishin nën detyrimin ligjor për të paguar tarifat e pretenduara për përfaqësimin e tyre ligjor. Në mungesë të bazës për konstatimin se kostot dhe shpenzimet e pretenduara faktikisht janë shkaktuar, këto pre</w:t>
      </w:r>
      <w:r w:rsidR="005F3A66">
        <w:rPr>
          <w:rFonts w:ascii="Garamond" w:hAnsi="Garamond"/>
          <w:sz w:val="24"/>
          <w:szCs w:val="24"/>
          <w:lang w:val="sq-AL"/>
        </w:rPr>
        <w:t>tendime duhet të kundërshtohen.</w:t>
      </w:r>
    </w:p>
    <w:p w14:paraId="52A53F2A" w14:textId="5371D941" w:rsid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 xml:space="preserve">31. Së fundmi, Gjykata vëren se ligji vendas parashikon mundësinë e rihapjes së procesit, nëse kërkuesit e kërkojnë këtë gjë, në mënyrë që çështja e tyre të rishqyrtohet në një mënyrë të tillë që respekton kërkesat e </w:t>
      </w:r>
      <w:r w:rsidR="005F3A66">
        <w:rPr>
          <w:rFonts w:ascii="Garamond" w:hAnsi="Garamond"/>
          <w:sz w:val="24"/>
          <w:szCs w:val="24"/>
          <w:lang w:val="sq-AL"/>
        </w:rPr>
        <w:t>n</w:t>
      </w:r>
      <w:r w:rsidRPr="009D02EB">
        <w:rPr>
          <w:rFonts w:ascii="Garamond" w:hAnsi="Garamond"/>
          <w:sz w:val="24"/>
          <w:szCs w:val="24"/>
          <w:lang w:val="sq-AL"/>
        </w:rPr>
        <w:t>enit 6 § 1 të Konventës</w:t>
      </w:r>
      <w:r w:rsidR="005F3A66">
        <w:rPr>
          <w:rFonts w:ascii="Garamond" w:hAnsi="Garamond"/>
          <w:sz w:val="24"/>
          <w:szCs w:val="24"/>
          <w:lang w:val="sq-AL"/>
        </w:rPr>
        <w:t xml:space="preserve"> (shih paragrafin 13 më sipër).</w:t>
      </w:r>
    </w:p>
    <w:p w14:paraId="51A86615" w14:textId="77777777" w:rsidR="005F3A66" w:rsidRPr="009D02EB" w:rsidRDefault="005F3A66" w:rsidP="009D02EB">
      <w:pPr>
        <w:pStyle w:val="NoSpacing"/>
        <w:ind w:firstLine="284"/>
        <w:jc w:val="both"/>
        <w:rPr>
          <w:rFonts w:ascii="Garamond" w:hAnsi="Garamond"/>
          <w:sz w:val="24"/>
          <w:szCs w:val="24"/>
          <w:lang w:val="sq-AL"/>
        </w:rPr>
      </w:pPr>
    </w:p>
    <w:p w14:paraId="287508EC" w14:textId="44611ACE" w:rsidR="009D02EB" w:rsidRDefault="009D02EB" w:rsidP="005F3A66">
      <w:pPr>
        <w:pStyle w:val="NoSpacing"/>
        <w:ind w:firstLine="284"/>
        <w:jc w:val="center"/>
        <w:rPr>
          <w:rFonts w:ascii="Garamond" w:hAnsi="Garamond"/>
          <w:sz w:val="24"/>
          <w:szCs w:val="24"/>
          <w:lang w:val="sq-AL"/>
        </w:rPr>
      </w:pPr>
      <w:r w:rsidRPr="009D02EB">
        <w:rPr>
          <w:rFonts w:ascii="Garamond" w:hAnsi="Garamond"/>
          <w:sz w:val="24"/>
          <w:szCs w:val="24"/>
          <w:lang w:val="sq-AL"/>
        </w:rPr>
        <w:t>PËR KËTO ARSYE, GJYKATA, UNANIMISHT,</w:t>
      </w:r>
    </w:p>
    <w:p w14:paraId="5C4E2F3F" w14:textId="77777777" w:rsidR="005F3A66" w:rsidRPr="009D02EB" w:rsidRDefault="005F3A66" w:rsidP="009D02EB">
      <w:pPr>
        <w:pStyle w:val="NoSpacing"/>
        <w:ind w:firstLine="284"/>
        <w:jc w:val="both"/>
        <w:rPr>
          <w:rFonts w:ascii="Garamond" w:hAnsi="Garamond"/>
          <w:sz w:val="24"/>
          <w:szCs w:val="24"/>
          <w:lang w:val="sq-AL"/>
        </w:rPr>
      </w:pPr>
    </w:p>
    <w:p w14:paraId="2CE41755" w14:textId="0EC96317"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i/>
          <w:iCs/>
          <w:sz w:val="24"/>
          <w:szCs w:val="24"/>
          <w:lang w:val="sq-AL"/>
        </w:rPr>
        <w:t xml:space="preserve">1. E shpall </w:t>
      </w:r>
      <w:r w:rsidR="005F3A66">
        <w:rPr>
          <w:rFonts w:ascii="Garamond" w:hAnsi="Garamond"/>
          <w:sz w:val="24"/>
          <w:szCs w:val="24"/>
          <w:lang w:val="sq-AL"/>
        </w:rPr>
        <w:t>kërkesën të pranueshme;</w:t>
      </w:r>
    </w:p>
    <w:p w14:paraId="455FEA4D" w14:textId="67C41271"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i/>
          <w:iCs/>
          <w:sz w:val="24"/>
          <w:szCs w:val="24"/>
          <w:lang w:val="sq-AL"/>
        </w:rPr>
        <w:t xml:space="preserve">2. Gjykon </w:t>
      </w:r>
      <w:r w:rsidRPr="009D02EB">
        <w:rPr>
          <w:rFonts w:ascii="Garamond" w:hAnsi="Garamond"/>
          <w:sz w:val="24"/>
          <w:szCs w:val="24"/>
          <w:lang w:val="sq-AL"/>
        </w:rPr>
        <w:t xml:space="preserve">se është shkelur </w:t>
      </w:r>
      <w:r w:rsidR="005F3A66">
        <w:rPr>
          <w:rFonts w:ascii="Garamond" w:hAnsi="Garamond"/>
          <w:sz w:val="24"/>
          <w:szCs w:val="24"/>
          <w:lang w:val="sq-AL"/>
        </w:rPr>
        <w:t>n</w:t>
      </w:r>
      <w:r w:rsidRPr="009D02EB">
        <w:rPr>
          <w:rFonts w:ascii="Garamond" w:hAnsi="Garamond"/>
          <w:sz w:val="24"/>
          <w:szCs w:val="24"/>
          <w:lang w:val="sq-AL"/>
        </w:rPr>
        <w:t xml:space="preserve">eni 6 § 1 i Konventës; </w:t>
      </w:r>
    </w:p>
    <w:p w14:paraId="0BAC5E53" w14:textId="68047475"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i/>
          <w:iCs/>
          <w:sz w:val="24"/>
          <w:szCs w:val="24"/>
          <w:lang w:val="sq-AL"/>
        </w:rPr>
        <w:t>3. Gjykon</w:t>
      </w:r>
      <w:r w:rsidR="005F3A66">
        <w:rPr>
          <w:rFonts w:ascii="Garamond" w:hAnsi="Garamond"/>
          <w:i/>
          <w:iCs/>
          <w:sz w:val="24"/>
          <w:szCs w:val="24"/>
          <w:lang w:val="sq-AL"/>
        </w:rPr>
        <w:t>:</w:t>
      </w:r>
    </w:p>
    <w:p w14:paraId="6EAB3B2A" w14:textId="23647D55"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a</w:t>
      </w:r>
      <w:r>
        <w:rPr>
          <w:rFonts w:ascii="Garamond" w:hAnsi="Garamond"/>
          <w:sz w:val="24"/>
          <w:szCs w:val="24"/>
          <w:lang w:val="sq-AL"/>
        </w:rPr>
        <w:t>)</w:t>
      </w:r>
      <w:r w:rsidRPr="009D02EB">
        <w:rPr>
          <w:rFonts w:ascii="Garamond" w:hAnsi="Garamond"/>
          <w:sz w:val="24"/>
          <w:szCs w:val="24"/>
          <w:lang w:val="sq-AL"/>
        </w:rPr>
        <w:t xml:space="preserve"> </w:t>
      </w:r>
      <w:r w:rsidR="005F3A66">
        <w:rPr>
          <w:rFonts w:ascii="Garamond" w:hAnsi="Garamond"/>
          <w:sz w:val="24"/>
          <w:szCs w:val="24"/>
          <w:lang w:val="sq-AL"/>
        </w:rPr>
        <w:t>s</w:t>
      </w:r>
      <w:r w:rsidRPr="009D02EB">
        <w:rPr>
          <w:rFonts w:ascii="Garamond" w:hAnsi="Garamond"/>
          <w:sz w:val="24"/>
          <w:szCs w:val="24"/>
          <w:lang w:val="sq-AL"/>
        </w:rPr>
        <w:t xml:space="preserve">e </w:t>
      </w:r>
      <w:r w:rsidR="005F3A66">
        <w:rPr>
          <w:rFonts w:ascii="Garamond" w:hAnsi="Garamond"/>
          <w:sz w:val="24"/>
          <w:szCs w:val="24"/>
          <w:lang w:val="sq-AL"/>
        </w:rPr>
        <w:t>s</w:t>
      </w:r>
      <w:r w:rsidRPr="009D02EB">
        <w:rPr>
          <w:rFonts w:ascii="Garamond" w:hAnsi="Garamond"/>
          <w:sz w:val="24"/>
          <w:szCs w:val="24"/>
          <w:lang w:val="sq-AL"/>
        </w:rPr>
        <w:t>hteti përgjegjës duhet t’i paguajë brenda tre muajve 3,600 euro (tre mijë e gjashtëqind euro) secilit prej trashëgimtarëve, plus çdo taksë që</w:t>
      </w:r>
      <w:r w:rsidR="005F3A66">
        <w:rPr>
          <w:rFonts w:ascii="Garamond" w:hAnsi="Garamond"/>
          <w:sz w:val="24"/>
          <w:szCs w:val="24"/>
          <w:lang w:val="sq-AL"/>
        </w:rPr>
        <w:t xml:space="preserve"> mund të </w:t>
      </w:r>
      <w:proofErr w:type="spellStart"/>
      <w:r w:rsidR="005F3A66">
        <w:rPr>
          <w:rFonts w:ascii="Garamond" w:hAnsi="Garamond"/>
          <w:sz w:val="24"/>
          <w:szCs w:val="24"/>
          <w:lang w:val="sq-AL"/>
        </w:rPr>
        <w:t>tarifohet</w:t>
      </w:r>
      <w:proofErr w:type="spellEnd"/>
      <w:r w:rsidR="005F3A66">
        <w:rPr>
          <w:rFonts w:ascii="Garamond" w:hAnsi="Garamond"/>
          <w:sz w:val="24"/>
          <w:szCs w:val="24"/>
          <w:lang w:val="sq-AL"/>
        </w:rPr>
        <w:t xml:space="preserve"> për dëmin </w:t>
      </w:r>
      <w:proofErr w:type="spellStart"/>
      <w:r w:rsidR="005F3A66">
        <w:rPr>
          <w:rFonts w:ascii="Garamond" w:hAnsi="Garamond"/>
          <w:sz w:val="24"/>
          <w:szCs w:val="24"/>
          <w:lang w:val="sq-AL"/>
        </w:rPr>
        <w:t>jopasuror</w:t>
      </w:r>
      <w:proofErr w:type="spellEnd"/>
      <w:r w:rsidR="005F3A66">
        <w:rPr>
          <w:rFonts w:ascii="Garamond" w:hAnsi="Garamond"/>
          <w:sz w:val="24"/>
          <w:szCs w:val="24"/>
          <w:lang w:val="sq-AL"/>
        </w:rPr>
        <w:t>;</w:t>
      </w:r>
    </w:p>
    <w:p w14:paraId="3A09B01F" w14:textId="2E3C0F9E" w:rsidR="009D02EB" w:rsidRPr="009D02EB" w:rsidRDefault="009D02EB" w:rsidP="009D02EB">
      <w:pPr>
        <w:pStyle w:val="NoSpacing"/>
        <w:ind w:firstLine="284"/>
        <w:jc w:val="both"/>
        <w:rPr>
          <w:rFonts w:ascii="Garamond" w:hAnsi="Garamond"/>
          <w:sz w:val="24"/>
          <w:szCs w:val="24"/>
          <w:lang w:val="sq-AL"/>
        </w:rPr>
      </w:pPr>
      <w:r w:rsidRPr="009D02EB">
        <w:rPr>
          <w:rFonts w:ascii="Garamond" w:hAnsi="Garamond"/>
          <w:sz w:val="24"/>
          <w:szCs w:val="24"/>
          <w:lang w:val="sq-AL"/>
        </w:rPr>
        <w:t>b</w:t>
      </w:r>
      <w:r>
        <w:rPr>
          <w:rFonts w:ascii="Garamond" w:hAnsi="Garamond"/>
          <w:sz w:val="24"/>
          <w:szCs w:val="24"/>
          <w:lang w:val="sq-AL"/>
        </w:rPr>
        <w:t>)</w:t>
      </w:r>
      <w:r w:rsidRPr="009D02EB">
        <w:rPr>
          <w:rFonts w:ascii="Garamond" w:hAnsi="Garamond"/>
          <w:sz w:val="24"/>
          <w:szCs w:val="24"/>
          <w:lang w:val="sq-AL"/>
        </w:rPr>
        <w:t xml:space="preserve"> </w:t>
      </w:r>
      <w:r w:rsidR="005F3A66">
        <w:rPr>
          <w:rFonts w:ascii="Garamond" w:hAnsi="Garamond"/>
          <w:sz w:val="24"/>
          <w:szCs w:val="24"/>
          <w:lang w:val="sq-AL"/>
        </w:rPr>
        <w:t>s</w:t>
      </w:r>
      <w:r w:rsidRPr="009D02EB">
        <w:rPr>
          <w:rFonts w:ascii="Garamond" w:hAnsi="Garamond"/>
          <w:sz w:val="24"/>
          <w:szCs w:val="24"/>
          <w:lang w:val="sq-AL"/>
        </w:rPr>
        <w:t xml:space="preserve">e nga përfundimi i periudhës tremujore të sipërpërmendur deri në shlyerje, interesi i thjeshtë duhet të paguhet për shumat e mësipërme në një normë të barabartë me normën margjinale të huadhënies </w:t>
      </w:r>
      <w:r w:rsidR="005F3A66">
        <w:rPr>
          <w:rFonts w:ascii="Garamond" w:hAnsi="Garamond"/>
          <w:sz w:val="24"/>
          <w:szCs w:val="24"/>
          <w:lang w:val="sq-AL"/>
        </w:rPr>
        <w:t>s</w:t>
      </w:r>
      <w:r w:rsidRPr="009D02EB">
        <w:rPr>
          <w:rFonts w:ascii="Garamond" w:hAnsi="Garamond"/>
          <w:sz w:val="24"/>
          <w:szCs w:val="24"/>
          <w:lang w:val="sq-AL"/>
        </w:rPr>
        <w:t>ë Bankës Qendrore Evropiane gjatë periudhës së vonesës së p</w:t>
      </w:r>
      <w:r w:rsidR="005F3A66">
        <w:rPr>
          <w:rFonts w:ascii="Garamond" w:hAnsi="Garamond"/>
          <w:sz w:val="24"/>
          <w:szCs w:val="24"/>
          <w:lang w:val="sq-AL"/>
        </w:rPr>
        <w:t>agesës plus tre për qind pikë;</w:t>
      </w:r>
    </w:p>
    <w:p w14:paraId="20B66477" w14:textId="06ABAF3F" w:rsidR="009D02EB" w:rsidRDefault="009D02EB" w:rsidP="009D02EB">
      <w:pPr>
        <w:pStyle w:val="NoSpacing"/>
        <w:ind w:firstLine="284"/>
        <w:jc w:val="both"/>
        <w:rPr>
          <w:rFonts w:ascii="Garamond" w:hAnsi="Garamond"/>
          <w:sz w:val="24"/>
          <w:szCs w:val="24"/>
          <w:lang w:val="sq-AL"/>
        </w:rPr>
      </w:pPr>
      <w:r w:rsidRPr="009D02EB">
        <w:rPr>
          <w:rFonts w:ascii="Garamond" w:hAnsi="Garamond"/>
          <w:i/>
          <w:iCs/>
          <w:sz w:val="24"/>
          <w:szCs w:val="24"/>
          <w:lang w:val="sq-AL"/>
        </w:rPr>
        <w:t xml:space="preserve">4. Rrëzon </w:t>
      </w:r>
      <w:r w:rsidRPr="009D02EB">
        <w:rPr>
          <w:rFonts w:ascii="Garamond" w:hAnsi="Garamond"/>
          <w:sz w:val="24"/>
          <w:szCs w:val="24"/>
          <w:lang w:val="sq-AL"/>
        </w:rPr>
        <w:t>pjesën tjetër të prete</w:t>
      </w:r>
      <w:r w:rsidR="005F3A66">
        <w:rPr>
          <w:rFonts w:ascii="Garamond" w:hAnsi="Garamond"/>
          <w:sz w:val="24"/>
          <w:szCs w:val="24"/>
          <w:lang w:val="sq-AL"/>
        </w:rPr>
        <w:t>ndimit për kompensim të drejtë.</w:t>
      </w:r>
    </w:p>
    <w:p w14:paraId="036EC78D" w14:textId="77777777" w:rsidR="005F3A66" w:rsidRPr="009D02EB" w:rsidRDefault="005F3A66" w:rsidP="009D02EB">
      <w:pPr>
        <w:pStyle w:val="NoSpacing"/>
        <w:ind w:firstLine="284"/>
        <w:jc w:val="both"/>
        <w:rPr>
          <w:rFonts w:ascii="Garamond" w:hAnsi="Garamond"/>
          <w:sz w:val="24"/>
          <w:szCs w:val="24"/>
          <w:lang w:val="sq-AL"/>
        </w:rPr>
      </w:pPr>
    </w:p>
    <w:p w14:paraId="41FEFFA3" w14:textId="504E99EE" w:rsidR="005F3A66" w:rsidRDefault="009D02EB" w:rsidP="005F3A66">
      <w:pPr>
        <w:pStyle w:val="ECHRPara"/>
        <w:rPr>
          <w:rFonts w:ascii="Garamond" w:hAnsi="Garamond"/>
          <w:b/>
          <w:bCs/>
          <w:szCs w:val="24"/>
          <w:lang w:val="sq-AL"/>
        </w:rPr>
      </w:pPr>
      <w:r w:rsidRPr="009D02EB">
        <w:rPr>
          <w:rFonts w:ascii="Garamond" w:hAnsi="Garamond"/>
          <w:bCs/>
          <w:szCs w:val="24"/>
          <w:lang w:val="sq-AL"/>
        </w:rPr>
        <w:t xml:space="preserve">Hartuar në gjuhën angleze dhe njoftuar me shkrim më datë 20 </w:t>
      </w:r>
      <w:r w:rsidR="005F3A66">
        <w:rPr>
          <w:rFonts w:ascii="Garamond" w:hAnsi="Garamond"/>
          <w:bCs/>
          <w:szCs w:val="24"/>
          <w:lang w:val="sq-AL"/>
        </w:rPr>
        <w:t>q</w:t>
      </w:r>
      <w:r w:rsidRPr="009D02EB">
        <w:rPr>
          <w:rFonts w:ascii="Garamond" w:hAnsi="Garamond"/>
          <w:bCs/>
          <w:szCs w:val="24"/>
          <w:lang w:val="sq-AL"/>
        </w:rPr>
        <w:t>ershor 2023, sipas Rregullit 77 §§ 2 dh</w:t>
      </w:r>
      <w:r w:rsidR="005F3A66">
        <w:rPr>
          <w:rFonts w:ascii="Garamond" w:hAnsi="Garamond"/>
          <w:bCs/>
          <w:szCs w:val="24"/>
          <w:lang w:val="sq-AL"/>
        </w:rPr>
        <w:t>e 3 të Rregullores së Gjykatës.</w:t>
      </w:r>
    </w:p>
    <w:p w14:paraId="0BF9FDBE" w14:textId="77777777" w:rsidR="005F3A66" w:rsidRDefault="005F3A66" w:rsidP="005F3A66">
      <w:pPr>
        <w:pStyle w:val="ECHRPara"/>
        <w:rPr>
          <w:rFonts w:ascii="Garamond" w:hAnsi="Garamond"/>
          <w:b/>
          <w:bCs/>
          <w:szCs w:val="24"/>
          <w:lang w:val="sq-AL"/>
        </w:rPr>
      </w:pPr>
    </w:p>
    <w:p w14:paraId="73659F44" w14:textId="2727EEC0" w:rsidR="005F3A66" w:rsidRDefault="005F3A66" w:rsidP="005F3A66">
      <w:pPr>
        <w:pStyle w:val="ECHRPara"/>
        <w:jc w:val="right"/>
        <w:rPr>
          <w:rFonts w:ascii="Garamond" w:hAnsi="Garamond"/>
          <w:bCs/>
          <w:szCs w:val="24"/>
          <w:lang w:val="sq-AL"/>
        </w:rPr>
      </w:pPr>
      <w:proofErr w:type="spellStart"/>
      <w:r w:rsidRPr="009D02EB">
        <w:rPr>
          <w:rFonts w:ascii="Garamond" w:hAnsi="Garamond"/>
          <w:b/>
          <w:bCs/>
          <w:szCs w:val="24"/>
          <w:lang w:val="sq-AL"/>
        </w:rPr>
        <w:t>Georgios</w:t>
      </w:r>
      <w:proofErr w:type="spellEnd"/>
      <w:r w:rsidRPr="009D02EB">
        <w:rPr>
          <w:rFonts w:ascii="Garamond" w:hAnsi="Garamond"/>
          <w:b/>
          <w:bCs/>
          <w:szCs w:val="24"/>
          <w:lang w:val="sq-AL"/>
        </w:rPr>
        <w:t xml:space="preserve"> A. </w:t>
      </w:r>
      <w:proofErr w:type="spellStart"/>
      <w:r w:rsidRPr="009D02EB">
        <w:rPr>
          <w:rFonts w:ascii="Garamond" w:hAnsi="Garamond"/>
          <w:b/>
          <w:bCs/>
          <w:szCs w:val="24"/>
          <w:lang w:val="sq-AL"/>
        </w:rPr>
        <w:t>Serghides</w:t>
      </w:r>
      <w:proofErr w:type="spellEnd"/>
      <w:r w:rsidRPr="005F3A66">
        <w:rPr>
          <w:rFonts w:ascii="Garamond" w:hAnsi="Garamond"/>
          <w:bCs/>
          <w:szCs w:val="24"/>
          <w:lang w:val="sq-AL"/>
        </w:rPr>
        <w:t xml:space="preserve"> </w:t>
      </w:r>
    </w:p>
    <w:p w14:paraId="41040052" w14:textId="72741840" w:rsidR="005F3A66" w:rsidRDefault="005F3A66" w:rsidP="005F3A66">
      <w:pPr>
        <w:pStyle w:val="ECHRPara"/>
        <w:jc w:val="right"/>
        <w:rPr>
          <w:rFonts w:ascii="Garamond" w:hAnsi="Garamond"/>
          <w:bCs/>
          <w:szCs w:val="24"/>
          <w:lang w:val="sq-AL"/>
        </w:rPr>
      </w:pPr>
      <w:r w:rsidRPr="009D02EB">
        <w:rPr>
          <w:rFonts w:ascii="Garamond" w:hAnsi="Garamond"/>
          <w:bCs/>
          <w:szCs w:val="24"/>
          <w:lang w:val="sq-AL"/>
        </w:rPr>
        <w:t>KRYETAR</w:t>
      </w:r>
    </w:p>
    <w:p w14:paraId="6AD33274" w14:textId="77777777" w:rsidR="005F3A66" w:rsidRPr="005F3A66" w:rsidRDefault="005F3A66" w:rsidP="005F3A66">
      <w:pPr>
        <w:pStyle w:val="ECHRPara"/>
        <w:jc w:val="right"/>
        <w:rPr>
          <w:rFonts w:ascii="Garamond" w:hAnsi="Garamond"/>
          <w:bCs/>
          <w:szCs w:val="24"/>
          <w:lang w:val="sq-AL"/>
        </w:rPr>
      </w:pPr>
    </w:p>
    <w:p w14:paraId="15D48E12" w14:textId="069298FE" w:rsidR="005F3A66" w:rsidRDefault="005F3A66" w:rsidP="005F3A66">
      <w:pPr>
        <w:pStyle w:val="ECHRPara"/>
        <w:jc w:val="right"/>
        <w:rPr>
          <w:rFonts w:ascii="Garamond" w:hAnsi="Garamond"/>
          <w:bCs/>
          <w:szCs w:val="24"/>
          <w:lang w:val="sq-AL"/>
        </w:rPr>
      </w:pPr>
      <w:proofErr w:type="spellStart"/>
      <w:r w:rsidRPr="009D02EB">
        <w:rPr>
          <w:rFonts w:ascii="Garamond" w:hAnsi="Garamond"/>
          <w:b/>
          <w:bCs/>
          <w:szCs w:val="24"/>
          <w:lang w:val="sq-AL"/>
        </w:rPr>
        <w:t>Olga</w:t>
      </w:r>
      <w:proofErr w:type="spellEnd"/>
      <w:r w:rsidRPr="009D02EB">
        <w:rPr>
          <w:rFonts w:ascii="Garamond" w:hAnsi="Garamond"/>
          <w:b/>
          <w:bCs/>
          <w:szCs w:val="24"/>
          <w:lang w:val="sq-AL"/>
        </w:rPr>
        <w:t xml:space="preserve"> </w:t>
      </w:r>
      <w:proofErr w:type="spellStart"/>
      <w:r w:rsidRPr="009D02EB">
        <w:rPr>
          <w:rFonts w:ascii="Garamond" w:hAnsi="Garamond"/>
          <w:b/>
          <w:bCs/>
          <w:szCs w:val="24"/>
          <w:lang w:val="sq-AL"/>
        </w:rPr>
        <w:t>Chernishova</w:t>
      </w:r>
      <w:proofErr w:type="spellEnd"/>
      <w:r w:rsidRPr="005F3A66">
        <w:rPr>
          <w:rFonts w:ascii="Garamond" w:hAnsi="Garamond"/>
          <w:bCs/>
          <w:szCs w:val="24"/>
          <w:lang w:val="sq-AL"/>
        </w:rPr>
        <w:t xml:space="preserve"> </w:t>
      </w:r>
    </w:p>
    <w:p w14:paraId="1038DC7C" w14:textId="171DF5A6" w:rsidR="009D02EB" w:rsidRPr="009D02EB" w:rsidRDefault="005F3A66" w:rsidP="005F3A66">
      <w:pPr>
        <w:pStyle w:val="ECHRPara"/>
        <w:jc w:val="right"/>
        <w:rPr>
          <w:rFonts w:ascii="Garamond" w:hAnsi="Garamond"/>
          <w:bCs/>
          <w:szCs w:val="24"/>
          <w:lang w:val="sq-AL"/>
        </w:rPr>
      </w:pPr>
      <w:r w:rsidRPr="009D02EB">
        <w:rPr>
          <w:rFonts w:ascii="Garamond" w:hAnsi="Garamond"/>
          <w:bCs/>
          <w:szCs w:val="24"/>
          <w:lang w:val="sq-AL"/>
        </w:rPr>
        <w:t>ZËVENDËSSEKRETARE</w:t>
      </w:r>
      <w:r w:rsidRPr="005F3A66">
        <w:rPr>
          <w:rFonts w:ascii="Garamond" w:hAnsi="Garamond"/>
          <w:b/>
          <w:bCs/>
          <w:szCs w:val="24"/>
          <w:lang w:val="sq-AL"/>
        </w:rPr>
        <w:t xml:space="preserve"> </w:t>
      </w:r>
    </w:p>
    <w:p w14:paraId="706F3DD0" w14:textId="77777777" w:rsidR="009D02EB" w:rsidRPr="009D02EB" w:rsidRDefault="009D02EB" w:rsidP="009D02EB">
      <w:pPr>
        <w:pStyle w:val="ECHRPara"/>
        <w:rPr>
          <w:rFonts w:ascii="Garamond" w:hAnsi="Garamond"/>
          <w:bCs/>
          <w:szCs w:val="24"/>
          <w:lang w:val="sq-AL"/>
        </w:rPr>
      </w:pPr>
    </w:p>
    <w:bookmarkEnd w:id="0"/>
    <w:p w14:paraId="5F1F5221" w14:textId="77777777" w:rsidR="00B56218" w:rsidRPr="009D02EB" w:rsidRDefault="00B56218" w:rsidP="009D02EB">
      <w:pPr>
        <w:spacing w:after="0" w:line="240" w:lineRule="auto"/>
        <w:ind w:firstLine="284"/>
        <w:rPr>
          <w:rFonts w:ascii="Garamond" w:hAnsi="Garamond"/>
          <w:sz w:val="24"/>
          <w:szCs w:val="24"/>
          <w:lang w:eastAsia="ja-JP"/>
        </w:rPr>
      </w:pPr>
    </w:p>
    <w:sectPr w:rsidR="00B56218" w:rsidRPr="009D02EB" w:rsidSect="009D02EB">
      <w:headerReference w:type="default" r:id="rId13"/>
      <w:footerReference w:type="default" r:id="rId14"/>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76790" w14:textId="77777777" w:rsidR="00555CE5" w:rsidRDefault="00555CE5" w:rsidP="00906386">
      <w:pPr>
        <w:spacing w:after="0" w:line="240" w:lineRule="auto"/>
      </w:pPr>
      <w:r>
        <w:separator/>
      </w:r>
    </w:p>
  </w:endnote>
  <w:endnote w:type="continuationSeparator" w:id="0">
    <w:p w14:paraId="7DC001A1" w14:textId="77777777" w:rsidR="00555CE5" w:rsidRDefault="00555CE5" w:rsidP="00906386">
      <w:pPr>
        <w:spacing w:after="0" w:line="240" w:lineRule="auto"/>
      </w:pPr>
      <w:r>
        <w:continuationSeparator/>
      </w:r>
    </w:p>
  </w:endnote>
  <w:endnote w:type="continuationNotice" w:id="1">
    <w:p w14:paraId="35B0E352" w14:textId="77777777" w:rsidR="00555CE5" w:rsidRDefault="00555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DA137" w14:textId="77777777" w:rsidR="00555CE5" w:rsidRDefault="00555CE5" w:rsidP="009D02EB">
    <w:pPr>
      <w:pStyle w:val="Footer"/>
    </w:pPr>
  </w:p>
  <w:p w14:paraId="763EB749" w14:textId="77777777" w:rsidR="00555CE5" w:rsidRPr="00CC26CB" w:rsidRDefault="00555CE5" w:rsidP="009D0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8C08B" w14:textId="77777777" w:rsidR="00555CE5" w:rsidRDefault="00555CE5" w:rsidP="00906386">
      <w:pPr>
        <w:spacing w:after="0" w:line="240" w:lineRule="auto"/>
      </w:pPr>
      <w:r>
        <w:separator/>
      </w:r>
    </w:p>
  </w:footnote>
  <w:footnote w:type="continuationSeparator" w:id="0">
    <w:p w14:paraId="7AA118DD" w14:textId="77777777" w:rsidR="00555CE5" w:rsidRDefault="00555CE5" w:rsidP="00906386">
      <w:pPr>
        <w:spacing w:after="0" w:line="240" w:lineRule="auto"/>
      </w:pPr>
      <w:r>
        <w:continuationSeparator/>
      </w:r>
    </w:p>
  </w:footnote>
  <w:footnote w:type="continuationNotice" w:id="1">
    <w:p w14:paraId="6F2CD1BF" w14:textId="77777777" w:rsidR="00555CE5" w:rsidRDefault="00555C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AEEB" w14:textId="77777777" w:rsidR="00555CE5" w:rsidRDefault="00555CE5">
    <w:pPr>
      <w:pStyle w:val="Header"/>
    </w:pPr>
  </w:p>
  <w:p w14:paraId="54661AB4" w14:textId="77777777" w:rsidR="00555CE5" w:rsidRDefault="00555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7730515"/>
    <w:multiLevelType w:val="hybridMultilevel"/>
    <w:tmpl w:val="6786DD26"/>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1">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DB61FE"/>
    <w:multiLevelType w:val="hybridMultilevel"/>
    <w:tmpl w:val="B824CBF2"/>
    <w:lvl w:ilvl="0" w:tplc="C7D25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973844"/>
    <w:multiLevelType w:val="hybridMultilevel"/>
    <w:tmpl w:val="E266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B5844C2"/>
    <w:multiLevelType w:val="hybridMultilevel"/>
    <w:tmpl w:val="64A20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5"/>
  </w:num>
  <w:num w:numId="5">
    <w:abstractNumId w:val="12"/>
  </w:num>
  <w:num w:numId="6">
    <w:abstractNumId w:val="11"/>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8"/>
  </w:num>
  <w:num w:numId="17">
    <w:abstractNumId w:val="1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8"/>
    <w:rsid w:val="00012745"/>
    <w:rsid w:val="000155CC"/>
    <w:rsid w:val="00031098"/>
    <w:rsid w:val="000417D0"/>
    <w:rsid w:val="000427A6"/>
    <w:rsid w:val="00043516"/>
    <w:rsid w:val="000458EB"/>
    <w:rsid w:val="0006026E"/>
    <w:rsid w:val="00075D23"/>
    <w:rsid w:val="00090D05"/>
    <w:rsid w:val="0009171B"/>
    <w:rsid w:val="000956ED"/>
    <w:rsid w:val="000A39B7"/>
    <w:rsid w:val="000A77D9"/>
    <w:rsid w:val="000C3D4A"/>
    <w:rsid w:val="000C4BF6"/>
    <w:rsid w:val="000C55A5"/>
    <w:rsid w:val="000D7F01"/>
    <w:rsid w:val="000F7F18"/>
    <w:rsid w:val="001149C8"/>
    <w:rsid w:val="00121461"/>
    <w:rsid w:val="0012538B"/>
    <w:rsid w:val="00135329"/>
    <w:rsid w:val="00141B18"/>
    <w:rsid w:val="00142C2B"/>
    <w:rsid w:val="00160E68"/>
    <w:rsid w:val="00167FB5"/>
    <w:rsid w:val="00175424"/>
    <w:rsid w:val="00183018"/>
    <w:rsid w:val="00187D6C"/>
    <w:rsid w:val="00190C3D"/>
    <w:rsid w:val="001944EB"/>
    <w:rsid w:val="0019635C"/>
    <w:rsid w:val="001C0519"/>
    <w:rsid w:val="001D1974"/>
    <w:rsid w:val="001D2ABC"/>
    <w:rsid w:val="001D2F1F"/>
    <w:rsid w:val="001D3A2F"/>
    <w:rsid w:val="00204F93"/>
    <w:rsid w:val="00212880"/>
    <w:rsid w:val="00213728"/>
    <w:rsid w:val="002154C5"/>
    <w:rsid w:val="00234715"/>
    <w:rsid w:val="00252C2A"/>
    <w:rsid w:val="00257E0A"/>
    <w:rsid w:val="00266B64"/>
    <w:rsid w:val="002821F2"/>
    <w:rsid w:val="002929DC"/>
    <w:rsid w:val="002A23A7"/>
    <w:rsid w:val="002B1C09"/>
    <w:rsid w:val="002B7B82"/>
    <w:rsid w:val="002C1A79"/>
    <w:rsid w:val="002C3DC5"/>
    <w:rsid w:val="002C7879"/>
    <w:rsid w:val="002D0CA2"/>
    <w:rsid w:val="002D71C7"/>
    <w:rsid w:val="002E2CDE"/>
    <w:rsid w:val="002F0DDD"/>
    <w:rsid w:val="003346E6"/>
    <w:rsid w:val="00334BDB"/>
    <w:rsid w:val="00336C31"/>
    <w:rsid w:val="00345F96"/>
    <w:rsid w:val="00345FA4"/>
    <w:rsid w:val="0034608A"/>
    <w:rsid w:val="00354F7A"/>
    <w:rsid w:val="003661C2"/>
    <w:rsid w:val="003673CA"/>
    <w:rsid w:val="00370590"/>
    <w:rsid w:val="00373E4A"/>
    <w:rsid w:val="00375DE4"/>
    <w:rsid w:val="003956A3"/>
    <w:rsid w:val="00397301"/>
    <w:rsid w:val="003A0634"/>
    <w:rsid w:val="003B4312"/>
    <w:rsid w:val="003B57C7"/>
    <w:rsid w:val="003D12F1"/>
    <w:rsid w:val="003D54AD"/>
    <w:rsid w:val="003D693A"/>
    <w:rsid w:val="003E6C19"/>
    <w:rsid w:val="003F7A73"/>
    <w:rsid w:val="00421355"/>
    <w:rsid w:val="00425784"/>
    <w:rsid w:val="00427481"/>
    <w:rsid w:val="00452990"/>
    <w:rsid w:val="004604CD"/>
    <w:rsid w:val="00462CFB"/>
    <w:rsid w:val="00486681"/>
    <w:rsid w:val="00490071"/>
    <w:rsid w:val="004948FB"/>
    <w:rsid w:val="00497200"/>
    <w:rsid w:val="004A2477"/>
    <w:rsid w:val="004C0C4E"/>
    <w:rsid w:val="004C25A2"/>
    <w:rsid w:val="004C3178"/>
    <w:rsid w:val="004D4267"/>
    <w:rsid w:val="00504AE4"/>
    <w:rsid w:val="00505829"/>
    <w:rsid w:val="00523B5F"/>
    <w:rsid w:val="005305D6"/>
    <w:rsid w:val="0055542F"/>
    <w:rsid w:val="00555CE5"/>
    <w:rsid w:val="00567F21"/>
    <w:rsid w:val="00571959"/>
    <w:rsid w:val="00571B80"/>
    <w:rsid w:val="0058238F"/>
    <w:rsid w:val="00592C00"/>
    <w:rsid w:val="00597694"/>
    <w:rsid w:val="005B0B35"/>
    <w:rsid w:val="005B5967"/>
    <w:rsid w:val="005B7AE1"/>
    <w:rsid w:val="005C301C"/>
    <w:rsid w:val="005C798C"/>
    <w:rsid w:val="005F3A66"/>
    <w:rsid w:val="005F5040"/>
    <w:rsid w:val="006032E2"/>
    <w:rsid w:val="00605B04"/>
    <w:rsid w:val="00615BAF"/>
    <w:rsid w:val="0061609B"/>
    <w:rsid w:val="00623E07"/>
    <w:rsid w:val="00632A0C"/>
    <w:rsid w:val="006379E9"/>
    <w:rsid w:val="006425E0"/>
    <w:rsid w:val="00666247"/>
    <w:rsid w:val="00681454"/>
    <w:rsid w:val="00687BAF"/>
    <w:rsid w:val="006945EE"/>
    <w:rsid w:val="006A512D"/>
    <w:rsid w:val="006C5CF7"/>
    <w:rsid w:val="006D77AF"/>
    <w:rsid w:val="006E6768"/>
    <w:rsid w:val="00710CF1"/>
    <w:rsid w:val="0072369E"/>
    <w:rsid w:val="0073468F"/>
    <w:rsid w:val="007669A5"/>
    <w:rsid w:val="0077527A"/>
    <w:rsid w:val="00783FA9"/>
    <w:rsid w:val="007935F9"/>
    <w:rsid w:val="007A0E53"/>
    <w:rsid w:val="007A6FEA"/>
    <w:rsid w:val="007C2D06"/>
    <w:rsid w:val="007D20DA"/>
    <w:rsid w:val="007D4E26"/>
    <w:rsid w:val="007E4A74"/>
    <w:rsid w:val="007F1F00"/>
    <w:rsid w:val="007F20FF"/>
    <w:rsid w:val="0080141E"/>
    <w:rsid w:val="00804031"/>
    <w:rsid w:val="008044AD"/>
    <w:rsid w:val="0082210B"/>
    <w:rsid w:val="00827FA5"/>
    <w:rsid w:val="00867646"/>
    <w:rsid w:val="00874AB2"/>
    <w:rsid w:val="00886A96"/>
    <w:rsid w:val="00893102"/>
    <w:rsid w:val="008A2062"/>
    <w:rsid w:val="008C2627"/>
    <w:rsid w:val="008D0DF7"/>
    <w:rsid w:val="008D2BEA"/>
    <w:rsid w:val="008E44CB"/>
    <w:rsid w:val="00906386"/>
    <w:rsid w:val="00907BE8"/>
    <w:rsid w:val="00911028"/>
    <w:rsid w:val="00915403"/>
    <w:rsid w:val="00943A32"/>
    <w:rsid w:val="009547F5"/>
    <w:rsid w:val="00976F59"/>
    <w:rsid w:val="00983036"/>
    <w:rsid w:val="0098745D"/>
    <w:rsid w:val="00991293"/>
    <w:rsid w:val="009B2B45"/>
    <w:rsid w:val="009D02EB"/>
    <w:rsid w:val="009E40DB"/>
    <w:rsid w:val="009E4E0D"/>
    <w:rsid w:val="009E52DF"/>
    <w:rsid w:val="009F699D"/>
    <w:rsid w:val="00A0127D"/>
    <w:rsid w:val="00A0283C"/>
    <w:rsid w:val="00A110B0"/>
    <w:rsid w:val="00A20C98"/>
    <w:rsid w:val="00A24CF9"/>
    <w:rsid w:val="00A25B9A"/>
    <w:rsid w:val="00A32E87"/>
    <w:rsid w:val="00A4586F"/>
    <w:rsid w:val="00A46623"/>
    <w:rsid w:val="00A52EE5"/>
    <w:rsid w:val="00A6527C"/>
    <w:rsid w:val="00A72D95"/>
    <w:rsid w:val="00A925C9"/>
    <w:rsid w:val="00AA3CC7"/>
    <w:rsid w:val="00AA47BF"/>
    <w:rsid w:val="00AA6249"/>
    <w:rsid w:val="00AC7C81"/>
    <w:rsid w:val="00AD2604"/>
    <w:rsid w:val="00AD3E46"/>
    <w:rsid w:val="00AD7C20"/>
    <w:rsid w:val="00B034C3"/>
    <w:rsid w:val="00B11BC7"/>
    <w:rsid w:val="00B1293F"/>
    <w:rsid w:val="00B33946"/>
    <w:rsid w:val="00B4296B"/>
    <w:rsid w:val="00B56218"/>
    <w:rsid w:val="00B60377"/>
    <w:rsid w:val="00B63506"/>
    <w:rsid w:val="00B70659"/>
    <w:rsid w:val="00B71250"/>
    <w:rsid w:val="00B7328E"/>
    <w:rsid w:val="00B76F3D"/>
    <w:rsid w:val="00B848A9"/>
    <w:rsid w:val="00B86D15"/>
    <w:rsid w:val="00BA244C"/>
    <w:rsid w:val="00BA2E85"/>
    <w:rsid w:val="00BB55ED"/>
    <w:rsid w:val="00BD0463"/>
    <w:rsid w:val="00BD0BEA"/>
    <w:rsid w:val="00BD36DF"/>
    <w:rsid w:val="00BE3604"/>
    <w:rsid w:val="00C042A6"/>
    <w:rsid w:val="00C07057"/>
    <w:rsid w:val="00C1476F"/>
    <w:rsid w:val="00C20549"/>
    <w:rsid w:val="00C30D0F"/>
    <w:rsid w:val="00C3572F"/>
    <w:rsid w:val="00C45955"/>
    <w:rsid w:val="00C5044F"/>
    <w:rsid w:val="00C5501C"/>
    <w:rsid w:val="00C634C1"/>
    <w:rsid w:val="00C71BED"/>
    <w:rsid w:val="00CA67DB"/>
    <w:rsid w:val="00CA70A2"/>
    <w:rsid w:val="00CB54DF"/>
    <w:rsid w:val="00CC12D4"/>
    <w:rsid w:val="00CD3537"/>
    <w:rsid w:val="00CE2A8A"/>
    <w:rsid w:val="00CE5249"/>
    <w:rsid w:val="00CF257C"/>
    <w:rsid w:val="00CF6387"/>
    <w:rsid w:val="00D12A76"/>
    <w:rsid w:val="00D147A0"/>
    <w:rsid w:val="00D20D88"/>
    <w:rsid w:val="00D6145F"/>
    <w:rsid w:val="00D63ABD"/>
    <w:rsid w:val="00D664EF"/>
    <w:rsid w:val="00D67248"/>
    <w:rsid w:val="00D70F22"/>
    <w:rsid w:val="00D75578"/>
    <w:rsid w:val="00D77F86"/>
    <w:rsid w:val="00D8097B"/>
    <w:rsid w:val="00DA0E6B"/>
    <w:rsid w:val="00DA3185"/>
    <w:rsid w:val="00DA4EAA"/>
    <w:rsid w:val="00DB1844"/>
    <w:rsid w:val="00DE03AC"/>
    <w:rsid w:val="00E04762"/>
    <w:rsid w:val="00E05E21"/>
    <w:rsid w:val="00E06690"/>
    <w:rsid w:val="00E24542"/>
    <w:rsid w:val="00E4133D"/>
    <w:rsid w:val="00E458A5"/>
    <w:rsid w:val="00E50FD9"/>
    <w:rsid w:val="00E56153"/>
    <w:rsid w:val="00E61BC2"/>
    <w:rsid w:val="00E702BD"/>
    <w:rsid w:val="00E71C53"/>
    <w:rsid w:val="00E90C21"/>
    <w:rsid w:val="00E944F8"/>
    <w:rsid w:val="00EC5ECD"/>
    <w:rsid w:val="00ED307F"/>
    <w:rsid w:val="00ED57FF"/>
    <w:rsid w:val="00ED7724"/>
    <w:rsid w:val="00EE4477"/>
    <w:rsid w:val="00EF1574"/>
    <w:rsid w:val="00EF5D20"/>
    <w:rsid w:val="00F06A33"/>
    <w:rsid w:val="00F2184E"/>
    <w:rsid w:val="00F51CB4"/>
    <w:rsid w:val="00F5398E"/>
    <w:rsid w:val="00F67838"/>
    <w:rsid w:val="00F67E1E"/>
    <w:rsid w:val="00F9053B"/>
    <w:rsid w:val="00F924F3"/>
    <w:rsid w:val="00FB2D9C"/>
    <w:rsid w:val="00FC3948"/>
    <w:rsid w:val="00FC51DA"/>
    <w:rsid w:val="00FC5391"/>
    <w:rsid w:val="00FC6CAA"/>
    <w:rsid w:val="00FD7CC4"/>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9D02EB"/>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9D02EB"/>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9D02EB"/>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9D02EB"/>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9D02EB"/>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9D02EB"/>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9D02EB"/>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9D02EB"/>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9D02EB"/>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E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9D02E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9D02EB"/>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9D02E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9D02E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9D02EB"/>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9D02EB"/>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9D02E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9D02EB"/>
    <w:rPr>
      <w:rFonts w:ascii="Calibri Light" w:eastAsia="Times New Roman" w:hAnsi="Calibri Light" w:cs="Times New Roman"/>
    </w:rPr>
  </w:style>
  <w:style w:type="paragraph" w:styleId="Header">
    <w:name w:val="header"/>
    <w:basedOn w:val="Normal"/>
    <w:link w:val="HeaderChar"/>
    <w:uiPriority w:val="99"/>
    <w:unhideWhenUsed/>
    <w:rsid w:val="009D02EB"/>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99"/>
    <w:rsid w:val="009D02EB"/>
    <w:rPr>
      <w:rFonts w:ascii="Calibri" w:eastAsia="Times New Roman" w:hAnsi="Calibri" w:cs="Times New Roman"/>
      <w:sz w:val="20"/>
      <w:szCs w:val="20"/>
      <w:lang w:val="en-GB" w:eastAsia="en-GB"/>
    </w:rPr>
  </w:style>
  <w:style w:type="paragraph" w:styleId="Footer">
    <w:name w:val="footer"/>
    <w:basedOn w:val="Normal"/>
    <w:link w:val="FooterChar"/>
    <w:uiPriority w:val="99"/>
    <w:unhideWhenUsed/>
    <w:rsid w:val="009D02EB"/>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99"/>
    <w:rsid w:val="009D02EB"/>
    <w:rPr>
      <w:rFonts w:ascii="Calibri" w:eastAsia="Times New Roman" w:hAnsi="Calibri" w:cs="Times New Roman"/>
      <w:sz w:val="20"/>
      <w:szCs w:val="20"/>
      <w:lang w:val="en-GB" w:eastAsia="en-GB"/>
    </w:rPr>
  </w:style>
  <w:style w:type="character" w:styleId="Hyperlink">
    <w:name w:val="Hyperlink"/>
    <w:uiPriority w:val="99"/>
    <w:unhideWhenUsed/>
    <w:rsid w:val="009D02EB"/>
    <w:rPr>
      <w:color w:val="0000FF"/>
      <w:u w:val="single"/>
    </w:rPr>
  </w:style>
  <w:style w:type="paragraph" w:styleId="ListParagraph">
    <w:name w:val="List Paragraph"/>
    <w:basedOn w:val="Normal"/>
    <w:uiPriority w:val="34"/>
    <w:qFormat/>
    <w:rsid w:val="009D02EB"/>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9D02EB"/>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D02EB"/>
    <w:rPr>
      <w:rFonts w:ascii="Tahoma" w:eastAsia="Times New Roman" w:hAnsi="Tahoma" w:cs="Times New Roman"/>
      <w:sz w:val="16"/>
      <w:szCs w:val="16"/>
      <w:lang w:val="x-none" w:eastAsia="x-none"/>
    </w:rPr>
  </w:style>
  <w:style w:type="paragraph" w:styleId="NoSpacing">
    <w:name w:val="No Spacing"/>
    <w:link w:val="NoSpacingChar"/>
    <w:uiPriority w:val="1"/>
    <w:qFormat/>
    <w:rsid w:val="009D02EB"/>
    <w:pPr>
      <w:spacing w:after="0" w:line="240" w:lineRule="auto"/>
    </w:pPr>
    <w:rPr>
      <w:rFonts w:ascii="Calibri" w:eastAsia="Times New Roman" w:hAnsi="Calibri" w:cs="Times New Roman"/>
    </w:rPr>
  </w:style>
  <w:style w:type="paragraph" w:customStyle="1" w:styleId="Default">
    <w:name w:val="Default"/>
    <w:rsid w:val="009D02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D02EB"/>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D02EB"/>
    <w:rPr>
      <w:rFonts w:ascii="Calibri" w:eastAsia="Times New Roman" w:hAnsi="Calibri" w:cs="Times New Roman"/>
      <w:sz w:val="20"/>
      <w:szCs w:val="20"/>
    </w:rPr>
  </w:style>
  <w:style w:type="character" w:styleId="FootnoteReference">
    <w:name w:val="footnote reference"/>
    <w:uiPriority w:val="99"/>
    <w:semiHidden/>
    <w:unhideWhenUsed/>
    <w:rsid w:val="009D02EB"/>
    <w:rPr>
      <w:vertAlign w:val="superscript"/>
    </w:rPr>
  </w:style>
  <w:style w:type="table" w:styleId="TableGrid">
    <w:name w:val="Table Grid"/>
    <w:basedOn w:val="TableNormal"/>
    <w:uiPriority w:val="59"/>
    <w:rsid w:val="009D0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9D02EB"/>
    <w:rPr>
      <w:i/>
      <w:iCs/>
      <w:smallCaps/>
      <w:spacing w:val="5"/>
    </w:rPr>
  </w:style>
  <w:style w:type="paragraph" w:customStyle="1" w:styleId="ECHRHeader">
    <w:name w:val="ECHR_Header"/>
    <w:aliases w:val="Ju_Header"/>
    <w:basedOn w:val="Header"/>
    <w:uiPriority w:val="4"/>
    <w:qFormat/>
    <w:rsid w:val="009D02EB"/>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9D02EB"/>
  </w:style>
  <w:style w:type="character" w:styleId="Strong">
    <w:name w:val="Strong"/>
    <w:uiPriority w:val="99"/>
    <w:qFormat/>
    <w:rsid w:val="009D02EB"/>
    <w:rPr>
      <w:b/>
      <w:bCs/>
    </w:rPr>
  </w:style>
  <w:style w:type="character" w:customStyle="1" w:styleId="NoSpacingChar">
    <w:name w:val="No Spacing Char"/>
    <w:link w:val="NoSpacing"/>
    <w:uiPriority w:val="1"/>
    <w:rsid w:val="009D02EB"/>
    <w:rPr>
      <w:rFonts w:ascii="Calibri" w:eastAsia="Times New Roman" w:hAnsi="Calibri" w:cs="Times New Roman"/>
    </w:rPr>
  </w:style>
  <w:style w:type="paragraph" w:customStyle="1" w:styleId="ECHRParaQuote">
    <w:name w:val="ECHR_Para_Quote"/>
    <w:aliases w:val="Ju_Quot"/>
    <w:basedOn w:val="Normal"/>
    <w:uiPriority w:val="14"/>
    <w:qFormat/>
    <w:rsid w:val="009D02EB"/>
    <w:pPr>
      <w:spacing w:before="120" w:after="120" w:line="240" w:lineRule="auto"/>
      <w:ind w:left="425" w:firstLine="142"/>
      <w:jc w:val="both"/>
    </w:pPr>
    <w:rPr>
      <w:rFonts w:ascii="Times New Roman" w:hAnsi="Times New Roman" w:cs="Times New Roman"/>
      <w:sz w:val="20"/>
      <w:lang w:val="en-GB"/>
    </w:rPr>
  </w:style>
  <w:style w:type="paragraph" w:customStyle="1" w:styleId="DecList">
    <w:name w:val="Dec_List"/>
    <w:basedOn w:val="Normal"/>
    <w:uiPriority w:val="9"/>
    <w:semiHidden/>
    <w:qFormat/>
    <w:rsid w:val="009D02EB"/>
    <w:pPr>
      <w:spacing w:before="240" w:after="0" w:line="240" w:lineRule="auto"/>
      <w:ind w:left="284"/>
      <w:jc w:val="both"/>
    </w:pPr>
    <w:rPr>
      <w:rFonts w:ascii="Times New Roman" w:hAnsi="Times New Roman" w:cs="Times New Roman"/>
      <w:sz w:val="24"/>
      <w:lang w:val="en-GB"/>
    </w:rPr>
  </w:style>
  <w:style w:type="paragraph" w:customStyle="1" w:styleId="DummyStyle">
    <w:name w:val="Dummy_Style"/>
    <w:basedOn w:val="Normal"/>
    <w:semiHidden/>
    <w:qFormat/>
    <w:rsid w:val="009D02EB"/>
    <w:pPr>
      <w:spacing w:after="0" w:line="240" w:lineRule="auto"/>
      <w:jc w:val="both"/>
    </w:pPr>
    <w:rPr>
      <w:rFonts w:ascii="Times New Roman" w:hAnsi="Times New Roman" w:cs="Times New Roman"/>
      <w:color w:val="00B050"/>
      <w:sz w:val="24"/>
      <w:lang w:val="en-GB"/>
    </w:rPr>
  </w:style>
  <w:style w:type="paragraph" w:customStyle="1" w:styleId="JuAppQuestion">
    <w:name w:val="Ju_App_Question"/>
    <w:basedOn w:val="Normal"/>
    <w:uiPriority w:val="5"/>
    <w:semiHidden/>
    <w:qFormat/>
    <w:rsid w:val="009D02EB"/>
    <w:pPr>
      <w:numPr>
        <w:numId w:val="15"/>
      </w:numPr>
      <w:spacing w:after="0" w:line="240" w:lineRule="auto"/>
    </w:pPr>
    <w:rPr>
      <w:rFonts w:ascii="Times New Roman" w:hAnsi="Times New Roman" w:cs="Times New Roman"/>
      <w:b/>
      <w:sz w:val="24"/>
      <w:lang w:val="en-GB"/>
    </w:rPr>
  </w:style>
  <w:style w:type="paragraph" w:customStyle="1" w:styleId="JuCourt">
    <w:name w:val="Ju_Court"/>
    <w:basedOn w:val="Normal"/>
    <w:next w:val="Normal"/>
    <w:uiPriority w:val="16"/>
    <w:qFormat/>
    <w:rsid w:val="009D02EB"/>
    <w:pPr>
      <w:tabs>
        <w:tab w:val="left" w:pos="907"/>
        <w:tab w:val="left" w:pos="1701"/>
        <w:tab w:val="right" w:pos="7371"/>
      </w:tabs>
      <w:spacing w:before="240" w:after="0" w:line="240" w:lineRule="auto"/>
      <w:ind w:left="397" w:hanging="397"/>
    </w:pPr>
    <w:rPr>
      <w:rFonts w:ascii="Times New Roman"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9D02EB"/>
    <w:pPr>
      <w:keepNext/>
      <w:keepLines/>
      <w:spacing w:before="240" w:after="120" w:line="240" w:lineRule="auto"/>
      <w:jc w:val="center"/>
      <w:outlineLvl w:val="3"/>
    </w:pPr>
    <w:rPr>
      <w:rFonts w:ascii="Times New Roman"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9D02EB"/>
    <w:pPr>
      <w:keepNext/>
      <w:keepLines/>
      <w:spacing w:after="240" w:line="240" w:lineRule="auto"/>
      <w:jc w:val="center"/>
      <w:outlineLvl w:val="0"/>
    </w:pPr>
    <w:rPr>
      <w:rFonts w:ascii="Times New Roman" w:hAnsi="Times New Roman" w:cs="Times New Roman"/>
      <w:sz w:val="28"/>
      <w:lang w:val="en-GB"/>
    </w:rPr>
  </w:style>
  <w:style w:type="paragraph" w:customStyle="1" w:styleId="JuHeaderLandscape">
    <w:name w:val="Ju_Header_Landscape"/>
    <w:basedOn w:val="ECHRHeader"/>
    <w:uiPriority w:val="4"/>
    <w:qFormat/>
    <w:rsid w:val="009D02EB"/>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9D02EB"/>
    <w:pPr>
      <w:keepNext/>
      <w:keepLines/>
      <w:spacing w:before="720" w:after="240" w:line="240" w:lineRule="auto"/>
      <w:jc w:val="both"/>
      <w:outlineLvl w:val="0"/>
    </w:pPr>
    <w:rPr>
      <w:rFonts w:ascii="Times New Roman" w:hAnsi="Times New Roman" w:cs="Times New Roman"/>
      <w:sz w:val="28"/>
      <w:lang w:val="en-GB"/>
    </w:rPr>
  </w:style>
  <w:style w:type="paragraph" w:customStyle="1" w:styleId="JuInitialled">
    <w:name w:val="Ju_Initialled"/>
    <w:basedOn w:val="Normal"/>
    <w:uiPriority w:val="31"/>
    <w:qFormat/>
    <w:rsid w:val="009D02EB"/>
    <w:pPr>
      <w:tabs>
        <w:tab w:val="center" w:pos="6407"/>
      </w:tabs>
      <w:spacing w:before="720" w:after="0" w:line="240" w:lineRule="auto"/>
      <w:jc w:val="right"/>
    </w:pPr>
    <w:rPr>
      <w:rFonts w:ascii="Times New Roman" w:hAnsi="Times New Roman" w:cs="Times New Roman"/>
      <w:sz w:val="24"/>
      <w:lang w:val="en-GB"/>
    </w:rPr>
  </w:style>
  <w:style w:type="paragraph" w:customStyle="1" w:styleId="JuSigned">
    <w:name w:val="Ju_Signed"/>
    <w:basedOn w:val="Normal"/>
    <w:next w:val="JuParaLast"/>
    <w:uiPriority w:val="32"/>
    <w:qFormat/>
    <w:rsid w:val="009D02EB"/>
    <w:pPr>
      <w:tabs>
        <w:tab w:val="center" w:pos="851"/>
        <w:tab w:val="center" w:pos="6407"/>
      </w:tabs>
      <w:spacing w:before="720" w:after="0" w:line="240" w:lineRule="auto"/>
    </w:pPr>
    <w:rPr>
      <w:rFonts w:ascii="Times New Roman" w:hAnsi="Times New Roman" w:cs="Times New Roman"/>
      <w:sz w:val="24"/>
      <w:lang w:val="en-GB"/>
    </w:rPr>
  </w:style>
  <w:style w:type="paragraph" w:styleId="Title">
    <w:name w:val="Title"/>
    <w:basedOn w:val="Normal"/>
    <w:next w:val="Normal"/>
    <w:link w:val="TitleChar"/>
    <w:uiPriority w:val="99"/>
    <w:qFormat/>
    <w:rsid w:val="009D02EB"/>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9D02EB"/>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9D02EB"/>
    <w:rPr>
      <w:vanish w:val="0"/>
      <w:color w:val="auto"/>
      <w:sz w:val="14"/>
      <w:bdr w:val="none" w:sz="0" w:space="0" w:color="auto"/>
      <w:shd w:val="clear" w:color="auto" w:fill="BEE5FF"/>
    </w:rPr>
  </w:style>
  <w:style w:type="paragraph" w:customStyle="1" w:styleId="JuLista">
    <w:name w:val="Ju_List_a"/>
    <w:basedOn w:val="JuList"/>
    <w:uiPriority w:val="28"/>
    <w:qFormat/>
    <w:rsid w:val="009D02EB"/>
    <w:pPr>
      <w:ind w:left="346" w:firstLine="0"/>
    </w:pPr>
  </w:style>
  <w:style w:type="paragraph" w:customStyle="1" w:styleId="JuListi">
    <w:name w:val="Ju_List_i"/>
    <w:basedOn w:val="Normal"/>
    <w:next w:val="JuLista"/>
    <w:uiPriority w:val="28"/>
    <w:qFormat/>
    <w:rsid w:val="009D02EB"/>
    <w:pPr>
      <w:spacing w:after="0" w:line="240" w:lineRule="auto"/>
      <w:ind w:left="794"/>
      <w:jc w:val="both"/>
    </w:pPr>
    <w:rPr>
      <w:rFonts w:ascii="Times New Roman" w:hAnsi="Times New Roman" w:cs="Times New Roman"/>
      <w:sz w:val="24"/>
      <w:lang w:val="en-GB"/>
    </w:rPr>
  </w:style>
  <w:style w:type="character" w:customStyle="1" w:styleId="JUNAMES">
    <w:name w:val="JU_NAMES"/>
    <w:uiPriority w:val="17"/>
    <w:qFormat/>
    <w:rsid w:val="009D02EB"/>
    <w:rPr>
      <w:caps w:val="0"/>
      <w:smallCaps/>
    </w:rPr>
  </w:style>
  <w:style w:type="paragraph" w:customStyle="1" w:styleId="JuParaSub">
    <w:name w:val="Ju_Para_Sub"/>
    <w:basedOn w:val="ECHRPara"/>
    <w:uiPriority w:val="13"/>
    <w:qFormat/>
    <w:rsid w:val="009D02EB"/>
    <w:pPr>
      <w:ind w:left="284"/>
    </w:pPr>
  </w:style>
  <w:style w:type="paragraph" w:customStyle="1" w:styleId="ECHRHeading1">
    <w:name w:val="ECHR_Heading_1"/>
    <w:aliases w:val="Ju_H_I_Roman"/>
    <w:basedOn w:val="Heading1"/>
    <w:next w:val="ECHRPara"/>
    <w:uiPriority w:val="19"/>
    <w:qFormat/>
    <w:rsid w:val="009D02EB"/>
  </w:style>
  <w:style w:type="paragraph" w:customStyle="1" w:styleId="ECHRHeading2">
    <w:name w:val="ECHR_Heading_2"/>
    <w:aliases w:val="Ju_H_A"/>
    <w:basedOn w:val="Heading2"/>
    <w:next w:val="ECHRPara"/>
    <w:uiPriority w:val="20"/>
    <w:qFormat/>
    <w:rsid w:val="009D02EB"/>
  </w:style>
  <w:style w:type="paragraph" w:customStyle="1" w:styleId="ECHRHeading3">
    <w:name w:val="ECHR_Heading_3"/>
    <w:aliases w:val="Ju_H_1."/>
    <w:basedOn w:val="Heading3"/>
    <w:next w:val="ECHRPara"/>
    <w:uiPriority w:val="21"/>
    <w:qFormat/>
    <w:rsid w:val="009D02EB"/>
  </w:style>
  <w:style w:type="paragraph" w:customStyle="1" w:styleId="ECHRHeading4">
    <w:name w:val="ECHR_Heading_4"/>
    <w:aliases w:val="Ju_H_a"/>
    <w:basedOn w:val="Heading4"/>
    <w:next w:val="ECHRPara"/>
    <w:uiPriority w:val="22"/>
    <w:qFormat/>
    <w:rsid w:val="009D02EB"/>
  </w:style>
  <w:style w:type="paragraph" w:customStyle="1" w:styleId="ECHRHeading5">
    <w:name w:val="ECHR_Heading_5"/>
    <w:aliases w:val="Ju_H_i"/>
    <w:basedOn w:val="Heading5"/>
    <w:next w:val="ECHRPara"/>
    <w:uiPriority w:val="23"/>
    <w:qFormat/>
    <w:rsid w:val="009D02EB"/>
  </w:style>
  <w:style w:type="paragraph" w:customStyle="1" w:styleId="ECHRHeading6">
    <w:name w:val="ECHR_Heading_6"/>
    <w:aliases w:val="Ju_H_alpha"/>
    <w:basedOn w:val="Heading6"/>
    <w:next w:val="ECHRPara"/>
    <w:uiPriority w:val="24"/>
    <w:qFormat/>
    <w:rsid w:val="009D02EB"/>
  </w:style>
  <w:style w:type="paragraph" w:customStyle="1" w:styleId="ECHRHeading7">
    <w:name w:val="ECHR_Heading_7"/>
    <w:aliases w:val="Ju_H_–"/>
    <w:basedOn w:val="Heading7"/>
    <w:next w:val="ECHRPara"/>
    <w:uiPriority w:val="25"/>
    <w:qFormat/>
    <w:rsid w:val="009D02EB"/>
  </w:style>
  <w:style w:type="paragraph" w:customStyle="1" w:styleId="JuParaLast">
    <w:name w:val="Ju_Para_Last"/>
    <w:basedOn w:val="Normal"/>
    <w:next w:val="ECHRPara"/>
    <w:uiPriority w:val="30"/>
    <w:qFormat/>
    <w:rsid w:val="009D02EB"/>
    <w:pPr>
      <w:keepNext/>
      <w:keepLines/>
      <w:spacing w:before="240" w:after="0" w:line="240" w:lineRule="auto"/>
      <w:ind w:firstLine="284"/>
      <w:jc w:val="both"/>
    </w:pPr>
    <w:rPr>
      <w:rFonts w:ascii="Times New Roman" w:hAnsi="Times New Roman" w:cs="Times New Roman"/>
      <w:sz w:val="24"/>
      <w:lang w:val="en-GB"/>
    </w:rPr>
  </w:style>
  <w:style w:type="paragraph" w:customStyle="1" w:styleId="ECHRDecisionBody">
    <w:name w:val="ECHR_Decision_Body"/>
    <w:aliases w:val="Ju_Judges"/>
    <w:basedOn w:val="Normal"/>
    <w:uiPriority w:val="11"/>
    <w:qFormat/>
    <w:rsid w:val="009D02EB"/>
    <w:pPr>
      <w:tabs>
        <w:tab w:val="left" w:pos="567"/>
        <w:tab w:val="left" w:pos="1134"/>
      </w:tabs>
      <w:spacing w:after="0" w:line="240" w:lineRule="auto"/>
    </w:pPr>
    <w:rPr>
      <w:rFonts w:ascii="Times New Roman" w:hAnsi="Times New Roman" w:cs="Times New Roman"/>
      <w:sz w:val="24"/>
      <w:lang w:val="en-GB"/>
    </w:rPr>
  </w:style>
  <w:style w:type="paragraph" w:customStyle="1" w:styleId="JuList">
    <w:name w:val="Ju_List"/>
    <w:basedOn w:val="Normal"/>
    <w:uiPriority w:val="28"/>
    <w:qFormat/>
    <w:rsid w:val="009D02EB"/>
    <w:pPr>
      <w:spacing w:after="0" w:line="240" w:lineRule="auto"/>
      <w:ind w:left="340" w:hanging="340"/>
      <w:jc w:val="both"/>
    </w:pPr>
    <w:rPr>
      <w:rFonts w:ascii="Times New Roman" w:hAnsi="Times New Roman" w:cs="Times New Roman"/>
      <w:sz w:val="24"/>
      <w:lang w:val="en-GB"/>
    </w:rPr>
  </w:style>
  <w:style w:type="paragraph" w:customStyle="1" w:styleId="JuQuotSub">
    <w:name w:val="Ju_Quot_Sub"/>
    <w:basedOn w:val="ECHRParaQuote"/>
    <w:uiPriority w:val="15"/>
    <w:qFormat/>
    <w:rsid w:val="009D02EB"/>
    <w:pPr>
      <w:ind w:left="567"/>
    </w:pPr>
  </w:style>
  <w:style w:type="paragraph" w:customStyle="1" w:styleId="JuTitle">
    <w:name w:val="Ju_Title"/>
    <w:basedOn w:val="Normal"/>
    <w:next w:val="ECHRPara"/>
    <w:uiPriority w:val="3"/>
    <w:semiHidden/>
    <w:qFormat/>
    <w:rsid w:val="009D02EB"/>
    <w:pPr>
      <w:spacing w:before="720" w:after="240" w:line="240" w:lineRule="auto"/>
      <w:jc w:val="center"/>
      <w:outlineLvl w:val="0"/>
    </w:pPr>
    <w:rPr>
      <w:rFonts w:ascii="Times New Roman" w:hAnsi="Times New Roman" w:cs="Times New Roman"/>
      <w:b/>
      <w:caps/>
      <w:sz w:val="24"/>
      <w:lang w:val="en-GB"/>
    </w:rPr>
  </w:style>
  <w:style w:type="character" w:styleId="SubtleEmphasis">
    <w:name w:val="Subtle Emphasis"/>
    <w:uiPriority w:val="99"/>
    <w:qFormat/>
    <w:rsid w:val="009D02EB"/>
    <w:rPr>
      <w:i/>
      <w:iCs/>
    </w:rPr>
  </w:style>
  <w:style w:type="paragraph" w:customStyle="1" w:styleId="OpiH1">
    <w:name w:val="Opi_H_1"/>
    <w:basedOn w:val="ECHRHeading2"/>
    <w:uiPriority w:val="42"/>
    <w:qFormat/>
    <w:rsid w:val="009D02EB"/>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9D02EB"/>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9D02EB"/>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9D02EB"/>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9D02EB"/>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9D02EB"/>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9D02EB"/>
    <w:rPr>
      <w:b/>
      <w:bCs/>
      <w:i/>
      <w:iCs/>
      <w:spacing w:val="10"/>
      <w:bdr w:val="none" w:sz="0" w:space="0" w:color="auto"/>
      <w:shd w:val="clear" w:color="auto" w:fill="auto"/>
    </w:rPr>
  </w:style>
  <w:style w:type="character" w:styleId="IntenseEmphasis">
    <w:name w:val="Intense Emphasis"/>
    <w:uiPriority w:val="99"/>
    <w:qFormat/>
    <w:rsid w:val="009D02EB"/>
    <w:rPr>
      <w:b/>
      <w:bCs/>
    </w:rPr>
  </w:style>
  <w:style w:type="paragraph" w:styleId="IntenseQuote">
    <w:name w:val="Intense Quote"/>
    <w:basedOn w:val="Normal"/>
    <w:next w:val="Normal"/>
    <w:link w:val="IntenseQuoteChar"/>
    <w:uiPriority w:val="99"/>
    <w:qFormat/>
    <w:rsid w:val="009D02EB"/>
    <w:pPr>
      <w:pBdr>
        <w:bottom w:val="single" w:sz="4" w:space="1" w:color="auto"/>
      </w:pBdr>
      <w:spacing w:before="200" w:after="280" w:line="240" w:lineRule="auto"/>
      <w:ind w:left="1008" w:right="1152"/>
      <w:jc w:val="both"/>
    </w:pPr>
    <w:rPr>
      <w:rFonts w:ascii="Times New Roman"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9D02EB"/>
    <w:rPr>
      <w:rFonts w:ascii="Times New Roman" w:hAnsi="Times New Roman" w:cs="Times New Roman"/>
      <w:b/>
      <w:bCs/>
      <w:i/>
      <w:iCs/>
      <w:sz w:val="20"/>
      <w:szCs w:val="20"/>
      <w:lang w:val="x-none" w:eastAsia="x-none" w:bidi="en-US"/>
    </w:rPr>
  </w:style>
  <w:style w:type="character" w:styleId="IntenseReference">
    <w:name w:val="Intense Reference"/>
    <w:uiPriority w:val="99"/>
    <w:qFormat/>
    <w:rsid w:val="009D02EB"/>
    <w:rPr>
      <w:smallCaps/>
      <w:spacing w:val="5"/>
      <w:u w:val="single"/>
    </w:rPr>
  </w:style>
  <w:style w:type="table" w:customStyle="1" w:styleId="LtrTableAddress">
    <w:name w:val="Ltr_Table_Address"/>
    <w:basedOn w:val="TableNormal"/>
    <w:uiPriority w:val="99"/>
    <w:rsid w:val="009D02EB"/>
    <w:pPr>
      <w:spacing w:after="0" w:line="240" w:lineRule="auto"/>
    </w:pPr>
    <w:rPr>
      <w:rFonts w:ascii="Times New Roman" w:eastAsia="Times New Roman" w:hAnsi="Times New Roman" w:cs="Times New Roman"/>
      <w:sz w:val="20"/>
      <w:szCs w:val="20"/>
    </w:rPr>
    <w:tblPr>
      <w:tblInd w:w="5103" w:type="dxa"/>
    </w:tblPr>
  </w:style>
  <w:style w:type="paragraph" w:styleId="Quote">
    <w:name w:val="Quote"/>
    <w:basedOn w:val="Normal"/>
    <w:next w:val="Normal"/>
    <w:link w:val="QuoteChar"/>
    <w:uiPriority w:val="99"/>
    <w:qFormat/>
    <w:rsid w:val="009D02EB"/>
    <w:pPr>
      <w:spacing w:before="200" w:after="0" w:line="240" w:lineRule="auto"/>
      <w:ind w:left="360" w:right="360"/>
      <w:jc w:val="both"/>
    </w:pPr>
    <w:rPr>
      <w:rFonts w:ascii="Times New Roman"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9D02EB"/>
    <w:rPr>
      <w:rFonts w:ascii="Times New Roman" w:hAnsi="Times New Roman" w:cs="Times New Roman"/>
      <w:i/>
      <w:iCs/>
      <w:sz w:val="20"/>
      <w:szCs w:val="20"/>
      <w:lang w:val="x-none" w:eastAsia="x-none" w:bidi="en-US"/>
    </w:rPr>
  </w:style>
  <w:style w:type="character" w:styleId="SubtleReference">
    <w:name w:val="Subtle Reference"/>
    <w:uiPriority w:val="99"/>
    <w:qFormat/>
    <w:rsid w:val="009D02EB"/>
    <w:rPr>
      <w:smallCaps/>
    </w:rPr>
  </w:style>
  <w:style w:type="paragraph" w:styleId="TOC1">
    <w:name w:val="toc 1"/>
    <w:basedOn w:val="Normal"/>
    <w:next w:val="Normal"/>
    <w:autoRedefine/>
    <w:uiPriority w:val="99"/>
    <w:semiHidden/>
    <w:rsid w:val="009D02EB"/>
    <w:pPr>
      <w:keepNext/>
      <w:tabs>
        <w:tab w:val="right" w:leader="dot" w:pos="7371"/>
      </w:tabs>
      <w:spacing w:before="160" w:after="60" w:line="240" w:lineRule="exact"/>
      <w:ind w:left="340" w:right="567" w:hanging="340"/>
      <w:jc w:val="both"/>
    </w:pPr>
    <w:rPr>
      <w:rFonts w:ascii="Times New Roman" w:hAnsi="Times New Roman" w:cs="Times New Roman"/>
      <w:b/>
      <w:lang w:val="en-GB"/>
    </w:rPr>
  </w:style>
  <w:style w:type="paragraph" w:styleId="TOC2">
    <w:name w:val="toc 2"/>
    <w:basedOn w:val="Normal"/>
    <w:next w:val="Normal"/>
    <w:autoRedefine/>
    <w:uiPriority w:val="99"/>
    <w:semiHidden/>
    <w:rsid w:val="009D02EB"/>
    <w:pPr>
      <w:keepNext/>
      <w:tabs>
        <w:tab w:val="right" w:leader="dot" w:pos="7371"/>
      </w:tabs>
      <w:spacing w:after="60" w:line="240" w:lineRule="exact"/>
      <w:ind w:left="680" w:right="567" w:hanging="340"/>
      <w:jc w:val="both"/>
    </w:pPr>
    <w:rPr>
      <w:rFonts w:ascii="Times New Roman" w:hAnsi="Times New Roman" w:cs="Times New Roman"/>
      <w:lang w:val="en-GB"/>
    </w:rPr>
  </w:style>
  <w:style w:type="paragraph" w:styleId="TOC3">
    <w:name w:val="toc 3"/>
    <w:basedOn w:val="Normal"/>
    <w:next w:val="Normal"/>
    <w:autoRedefine/>
    <w:uiPriority w:val="99"/>
    <w:semiHidden/>
    <w:rsid w:val="009D02EB"/>
    <w:pPr>
      <w:keepNext/>
      <w:tabs>
        <w:tab w:val="right" w:leader="dot" w:pos="7371"/>
      </w:tabs>
      <w:spacing w:after="60" w:line="240" w:lineRule="exact"/>
      <w:ind w:left="1020" w:right="567" w:hanging="340"/>
      <w:jc w:val="both"/>
    </w:pPr>
    <w:rPr>
      <w:rFonts w:ascii="Times New Roman" w:hAnsi="Times New Roman" w:cs="Times New Roman"/>
      <w:sz w:val="20"/>
      <w:lang w:val="en-GB"/>
    </w:rPr>
  </w:style>
  <w:style w:type="paragraph" w:styleId="TOC4">
    <w:name w:val="toc 4"/>
    <w:basedOn w:val="Normal"/>
    <w:next w:val="Normal"/>
    <w:autoRedefine/>
    <w:uiPriority w:val="99"/>
    <w:semiHidden/>
    <w:rsid w:val="009D02EB"/>
    <w:pPr>
      <w:tabs>
        <w:tab w:val="right" w:leader="dot" w:pos="7371"/>
      </w:tabs>
      <w:spacing w:after="60" w:line="240" w:lineRule="exact"/>
      <w:ind w:left="1361" w:right="567" w:hanging="340"/>
      <w:jc w:val="both"/>
    </w:pPr>
    <w:rPr>
      <w:rFonts w:ascii="Times New Roman" w:hAnsi="Times New Roman" w:cs="Times New Roman"/>
      <w:sz w:val="20"/>
      <w:lang w:val="en-GB"/>
    </w:rPr>
  </w:style>
  <w:style w:type="paragraph" w:styleId="TOC5">
    <w:name w:val="toc 5"/>
    <w:basedOn w:val="Normal"/>
    <w:next w:val="Normal"/>
    <w:autoRedefine/>
    <w:uiPriority w:val="99"/>
    <w:semiHidden/>
    <w:rsid w:val="009D02EB"/>
    <w:pPr>
      <w:tabs>
        <w:tab w:val="right" w:leader="dot" w:pos="7371"/>
      </w:tabs>
      <w:spacing w:after="60" w:line="240" w:lineRule="exact"/>
      <w:ind w:left="1701" w:right="567" w:hanging="340"/>
      <w:jc w:val="both"/>
    </w:pPr>
    <w:rPr>
      <w:rFonts w:ascii="Times New Roman" w:hAnsi="Times New Roman" w:cs="Times New Roman"/>
      <w:sz w:val="20"/>
      <w:lang w:val="en-GB"/>
    </w:rPr>
  </w:style>
  <w:style w:type="paragraph" w:styleId="TOCHeading">
    <w:name w:val="TOC Heading"/>
    <w:basedOn w:val="Normal"/>
    <w:next w:val="Normal"/>
    <w:uiPriority w:val="99"/>
    <w:semiHidden/>
    <w:qFormat/>
    <w:rsid w:val="009D02EB"/>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9D02EB"/>
    <w:pPr>
      <w:spacing w:after="0" w:line="240" w:lineRule="auto"/>
    </w:pPr>
    <w:rPr>
      <w:rFonts w:ascii="Times New Roman"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9D02EB"/>
    <w:pPr>
      <w:spacing w:after="0" w:line="240" w:lineRule="auto"/>
    </w:pPr>
    <w:rPr>
      <w:rFonts w:ascii="Times New Roman"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9D02EB"/>
    <w:pPr>
      <w:spacing w:after="0" w:line="240" w:lineRule="auto"/>
    </w:pPr>
    <w:rPr>
      <w:rFonts w:ascii="Times New Roman" w:eastAsia="Times New Roman" w:hAnsi="Times New Roman" w:cs="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9D02EB"/>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9D02EB"/>
    <w:pPr>
      <w:spacing w:after="0" w:line="240" w:lineRule="auto"/>
    </w:pPr>
    <w:rPr>
      <w:rFonts w:ascii="Times New Roman" w:eastAsia="Times New Roman" w:hAnsi="Times New Roman" w:cs="Times New Roman"/>
      <w:sz w:val="20"/>
      <w:szCs w:val="20"/>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D02EB"/>
    <w:pPr>
      <w:spacing w:after="0" w:line="240" w:lineRule="auto"/>
    </w:pPr>
    <w:rPr>
      <w:rFonts w:ascii="Times New Roman" w:eastAsia="Times New Roman" w:hAnsi="Times New Roman" w:cs="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9D02EB"/>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9D02EB"/>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9D02EB"/>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9D02EB"/>
    <w:pPr>
      <w:numPr>
        <w:numId w:val="4"/>
      </w:numPr>
    </w:pPr>
  </w:style>
  <w:style w:type="paragraph" w:customStyle="1" w:styleId="ECHRPara">
    <w:name w:val="ECHR_Para"/>
    <w:aliases w:val="Ju_Para"/>
    <w:basedOn w:val="Normal"/>
    <w:link w:val="ECHRParaChar"/>
    <w:uiPriority w:val="12"/>
    <w:qFormat/>
    <w:rsid w:val="009D02EB"/>
    <w:pPr>
      <w:spacing w:after="0" w:line="240" w:lineRule="auto"/>
      <w:ind w:firstLine="284"/>
      <w:jc w:val="both"/>
    </w:pPr>
    <w:rPr>
      <w:rFonts w:ascii="Times New Roman" w:hAnsi="Times New Roman" w:cs="Times New Roman"/>
      <w:sz w:val="24"/>
      <w:szCs w:val="20"/>
      <w:lang w:val="en-GB" w:eastAsia="x-none"/>
    </w:rPr>
  </w:style>
  <w:style w:type="numbering" w:styleId="1ai">
    <w:name w:val="Outline List 1"/>
    <w:basedOn w:val="NoList"/>
    <w:uiPriority w:val="99"/>
    <w:semiHidden/>
    <w:unhideWhenUsed/>
    <w:rsid w:val="009D02EB"/>
    <w:pPr>
      <w:numPr>
        <w:numId w:val="5"/>
      </w:numPr>
    </w:pPr>
  </w:style>
  <w:style w:type="table" w:customStyle="1" w:styleId="ECHRTableSimpleBox">
    <w:name w:val="ECHR_Table_Simple_Box"/>
    <w:basedOn w:val="TableNormal"/>
    <w:uiPriority w:val="99"/>
    <w:rsid w:val="009D02EB"/>
    <w:pPr>
      <w:spacing w:after="0" w:line="240" w:lineRule="auto"/>
    </w:pPr>
    <w:rPr>
      <w:rFonts w:ascii="Times New Roman" w:eastAsia="Times New Roman" w:hAnsi="Times New Roman" w:cs="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9D02EB"/>
    <w:pPr>
      <w:spacing w:after="0" w:line="240" w:lineRule="auto"/>
    </w:pPr>
    <w:rPr>
      <w:rFonts w:ascii="Times New Roman" w:eastAsia="Times New Roman" w:hAnsi="Times New Roman" w:cs="Times New Roman"/>
      <w:sz w:val="20"/>
      <w:szCs w:val="20"/>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9D02EB"/>
    <w:pPr>
      <w:numPr>
        <w:numId w:val="6"/>
      </w:numPr>
    </w:pPr>
  </w:style>
  <w:style w:type="table" w:customStyle="1" w:styleId="ECHRTableForInternalUse">
    <w:name w:val="ECHR_Table_For_Internal_Use"/>
    <w:basedOn w:val="TableNormal"/>
    <w:uiPriority w:val="99"/>
    <w:rsid w:val="009D02EB"/>
    <w:pPr>
      <w:spacing w:after="0" w:line="240" w:lineRule="auto"/>
    </w:pPr>
    <w:rPr>
      <w:rFonts w:ascii="Times New Roman" w:eastAsia="Times New Roman" w:hAnsi="Times New Roman" w:cs="Times New Roman"/>
      <w:color w:val="636363"/>
      <w:sz w:val="18"/>
      <w:szCs w:val="20"/>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9D02EB"/>
    <w:pPr>
      <w:spacing w:after="0" w:line="240" w:lineRule="auto"/>
    </w:pPr>
    <w:rPr>
      <w:rFonts w:ascii="Times New Roman" w:eastAsia="Times New Roman" w:hAnsi="Times New Roman" w:cs="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9D02EB"/>
    <w:pPr>
      <w:spacing w:after="0" w:line="240" w:lineRule="auto"/>
      <w:jc w:val="both"/>
    </w:pPr>
    <w:rPr>
      <w:rFonts w:ascii="Times New Roman" w:hAnsi="Times New Roman" w:cs="Times New Roman"/>
      <w:sz w:val="24"/>
      <w:lang w:val="en-GB"/>
    </w:rPr>
  </w:style>
  <w:style w:type="paragraph" w:styleId="BlockText">
    <w:name w:val="Block Text"/>
    <w:basedOn w:val="Normal"/>
    <w:uiPriority w:val="99"/>
    <w:semiHidden/>
    <w:rsid w:val="009D02EB"/>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hAnsi="Times New Roman" w:cs="Times New Roman"/>
      <w:i/>
      <w:iCs/>
      <w:color w:val="0072BC"/>
      <w:sz w:val="24"/>
      <w:lang w:val="en-GB"/>
    </w:rPr>
  </w:style>
  <w:style w:type="table" w:customStyle="1" w:styleId="ECHRHeaderTable">
    <w:name w:val="ECHR_Header_Table"/>
    <w:basedOn w:val="TableNormal"/>
    <w:uiPriority w:val="99"/>
    <w:rsid w:val="009D02EB"/>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D02EB"/>
    <w:pPr>
      <w:spacing w:after="120" w:line="240" w:lineRule="auto"/>
      <w:jc w:val="both"/>
    </w:pPr>
    <w:rPr>
      <w:rFonts w:ascii="Times New Roman"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9D02EB"/>
    <w:rPr>
      <w:rFonts w:ascii="Times New Roman" w:hAnsi="Times New Roman" w:cs="Times New Roman"/>
      <w:sz w:val="24"/>
      <w:szCs w:val="20"/>
      <w:lang w:val="x-none" w:eastAsia="x-none"/>
    </w:rPr>
  </w:style>
  <w:style w:type="table" w:customStyle="1" w:styleId="ECHRTableOddBanded">
    <w:name w:val="ECHR_Table_Odd_Banded"/>
    <w:basedOn w:val="TableNormal"/>
    <w:uiPriority w:val="9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9D02EB"/>
    <w:pPr>
      <w:spacing w:after="120" w:line="480" w:lineRule="auto"/>
      <w:jc w:val="both"/>
    </w:pPr>
    <w:rPr>
      <w:rFonts w:ascii="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9D02EB"/>
    <w:rPr>
      <w:rFonts w:ascii="Times New Roman" w:hAnsi="Times New Roman" w:cs="Times New Roman"/>
      <w:sz w:val="24"/>
      <w:szCs w:val="20"/>
      <w:lang w:val="x-none" w:eastAsia="x-none"/>
    </w:rPr>
  </w:style>
  <w:style w:type="table" w:customStyle="1" w:styleId="ECHRHeaderTableReduced">
    <w:name w:val="ECHR_Header_Table_Reduced"/>
    <w:basedOn w:val="TableNormal"/>
    <w:uiPriority w:val="99"/>
    <w:rsid w:val="009D02EB"/>
    <w:pPr>
      <w:spacing w:after="0" w:line="240" w:lineRule="auto"/>
    </w:pPr>
    <w:rPr>
      <w:rFonts w:ascii="Times New Roman" w:eastAsia="Times New Roman" w:hAnsi="Times New Roman" w:cs="Times New Roman"/>
      <w:sz w:val="20"/>
      <w:szCs w:val="20"/>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9D02EB"/>
    <w:pPr>
      <w:spacing w:after="0" w:line="240" w:lineRule="auto"/>
      <w:ind w:firstLine="284"/>
      <w:jc w:val="both"/>
    </w:pPr>
    <w:rPr>
      <w:rFonts w:ascii="Times New Roman" w:hAnsi="Times New Roman" w:cs="Times New Roman"/>
      <w:b/>
      <w:sz w:val="24"/>
      <w:lang w:val="en-GB"/>
    </w:rPr>
  </w:style>
  <w:style w:type="character" w:styleId="PageNumber">
    <w:name w:val="page number"/>
    <w:uiPriority w:val="99"/>
    <w:semiHidden/>
    <w:rsid w:val="009D02EB"/>
    <w:rPr>
      <w:sz w:val="18"/>
    </w:rPr>
  </w:style>
  <w:style w:type="paragraph" w:styleId="ListBullet">
    <w:name w:val="List Bullet"/>
    <w:basedOn w:val="Normal"/>
    <w:uiPriority w:val="99"/>
    <w:semiHidden/>
    <w:rsid w:val="009D02EB"/>
    <w:pPr>
      <w:numPr>
        <w:numId w:val="3"/>
      </w:numPr>
      <w:spacing w:after="0" w:line="240" w:lineRule="auto"/>
      <w:jc w:val="both"/>
    </w:pPr>
    <w:rPr>
      <w:rFonts w:ascii="Times New Roman" w:hAnsi="Times New Roman" w:cs="Times New Roman"/>
      <w:sz w:val="24"/>
      <w:lang w:val="en-GB"/>
    </w:rPr>
  </w:style>
  <w:style w:type="paragraph" w:styleId="ListBullet3">
    <w:name w:val="List Bullet 3"/>
    <w:basedOn w:val="Normal"/>
    <w:uiPriority w:val="99"/>
    <w:semiHidden/>
    <w:rsid w:val="009D02EB"/>
    <w:pPr>
      <w:numPr>
        <w:numId w:val="2"/>
      </w:numPr>
      <w:spacing w:after="0" w:line="240" w:lineRule="auto"/>
      <w:contextualSpacing/>
      <w:jc w:val="both"/>
    </w:pPr>
    <w:rPr>
      <w:rFonts w:ascii="Times New Roman" w:hAnsi="Times New Roman" w:cs="Times New Roman"/>
      <w:sz w:val="24"/>
      <w:lang w:val="en-GB"/>
    </w:rPr>
  </w:style>
  <w:style w:type="paragraph" w:styleId="BodyText3">
    <w:name w:val="Body Text 3"/>
    <w:basedOn w:val="Normal"/>
    <w:link w:val="BodyText3Char"/>
    <w:uiPriority w:val="99"/>
    <w:semiHidden/>
    <w:rsid w:val="009D02EB"/>
    <w:pPr>
      <w:spacing w:after="120" w:line="240" w:lineRule="auto"/>
      <w:jc w:val="both"/>
    </w:pPr>
    <w:rPr>
      <w:rFonts w:ascii="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9D02EB"/>
    <w:rPr>
      <w:rFonts w:ascii="Times New Roman"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9D02EB"/>
    <w:pPr>
      <w:spacing w:after="0"/>
      <w:ind w:firstLine="360"/>
    </w:pPr>
  </w:style>
  <w:style w:type="character" w:customStyle="1" w:styleId="BodyTextFirstIndentChar">
    <w:name w:val="Body Text First Indent Char"/>
    <w:basedOn w:val="BodyTextChar"/>
    <w:link w:val="BodyTextFirstIndent"/>
    <w:uiPriority w:val="99"/>
    <w:semiHidden/>
    <w:rsid w:val="009D02EB"/>
    <w:rPr>
      <w:rFonts w:ascii="Times New Roman" w:hAnsi="Times New Roman" w:cs="Times New Roman"/>
      <w:sz w:val="24"/>
      <w:szCs w:val="20"/>
      <w:lang w:val="x-none" w:eastAsia="x-none"/>
    </w:rPr>
  </w:style>
  <w:style w:type="paragraph" w:styleId="BodyTextIndent">
    <w:name w:val="Body Text Indent"/>
    <w:basedOn w:val="Normal"/>
    <w:link w:val="BodyTextIndentChar"/>
    <w:uiPriority w:val="99"/>
    <w:semiHidden/>
    <w:rsid w:val="009D02EB"/>
    <w:pPr>
      <w:spacing w:after="120" w:line="240" w:lineRule="auto"/>
      <w:ind w:left="283"/>
      <w:jc w:val="both"/>
    </w:pPr>
    <w:rPr>
      <w:rFonts w:ascii="Times New Roman"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9D02EB"/>
    <w:rPr>
      <w:rFonts w:ascii="Times New Roman"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9D02E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D02EB"/>
    <w:rPr>
      <w:rFonts w:ascii="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rsid w:val="009D02EB"/>
    <w:pPr>
      <w:spacing w:after="120" w:line="480" w:lineRule="auto"/>
      <w:ind w:left="283"/>
      <w:jc w:val="both"/>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9D02EB"/>
    <w:rPr>
      <w:rFonts w:ascii="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rsid w:val="009D02EB"/>
    <w:pPr>
      <w:spacing w:after="120" w:line="240" w:lineRule="auto"/>
      <w:ind w:left="283"/>
      <w:jc w:val="both"/>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9D02EB"/>
    <w:rPr>
      <w:rFonts w:ascii="Times New Roman" w:hAnsi="Times New Roman" w:cs="Times New Roman"/>
      <w:sz w:val="16"/>
      <w:szCs w:val="16"/>
      <w:lang w:val="x-none" w:eastAsia="x-none"/>
    </w:rPr>
  </w:style>
  <w:style w:type="paragraph" w:styleId="Caption">
    <w:name w:val="caption"/>
    <w:basedOn w:val="Normal"/>
    <w:next w:val="Normal"/>
    <w:uiPriority w:val="99"/>
    <w:semiHidden/>
    <w:qFormat/>
    <w:rsid w:val="009D02EB"/>
    <w:pPr>
      <w:spacing w:after="200" w:line="240" w:lineRule="auto"/>
      <w:jc w:val="both"/>
    </w:pPr>
    <w:rPr>
      <w:rFonts w:ascii="Times New Roman" w:hAnsi="Times New Roman" w:cs="Times New Roman"/>
      <w:b/>
      <w:bCs/>
      <w:color w:val="0072BC"/>
      <w:sz w:val="18"/>
      <w:szCs w:val="18"/>
      <w:lang w:val="en-GB"/>
    </w:rPr>
  </w:style>
  <w:style w:type="paragraph" w:styleId="Closing">
    <w:name w:val="Closing"/>
    <w:basedOn w:val="Normal"/>
    <w:link w:val="ClosingChar"/>
    <w:uiPriority w:val="99"/>
    <w:semiHidden/>
    <w:rsid w:val="009D02EB"/>
    <w:pPr>
      <w:spacing w:after="0" w:line="240" w:lineRule="auto"/>
      <w:ind w:left="4252"/>
      <w:jc w:val="both"/>
    </w:pPr>
    <w:rPr>
      <w:rFonts w:ascii="Times New Roman"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9D02EB"/>
    <w:rPr>
      <w:rFonts w:ascii="Times New Roman" w:hAnsi="Times New Roman" w:cs="Times New Roman"/>
      <w:sz w:val="24"/>
      <w:szCs w:val="20"/>
      <w:lang w:val="x-none" w:eastAsia="x-none"/>
    </w:rPr>
  </w:style>
  <w:style w:type="table" w:styleId="ColorfulGrid">
    <w:name w:val="Colorful Grid"/>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9D02EB"/>
    <w:rPr>
      <w:sz w:val="16"/>
      <w:szCs w:val="16"/>
    </w:rPr>
  </w:style>
  <w:style w:type="paragraph" w:styleId="CommentText">
    <w:name w:val="annotation text"/>
    <w:basedOn w:val="Normal"/>
    <w:link w:val="CommentTextChar"/>
    <w:uiPriority w:val="99"/>
    <w:semiHidden/>
    <w:rsid w:val="009D02EB"/>
    <w:pPr>
      <w:spacing w:after="0" w:line="240" w:lineRule="auto"/>
      <w:jc w:val="both"/>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9D02EB"/>
    <w:rPr>
      <w:rFonts w:ascii="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9D02EB"/>
    <w:rPr>
      <w:b/>
      <w:bCs/>
    </w:rPr>
  </w:style>
  <w:style w:type="character" w:customStyle="1" w:styleId="CommentSubjectChar">
    <w:name w:val="Comment Subject Char"/>
    <w:basedOn w:val="CommentTextChar"/>
    <w:link w:val="CommentSubject"/>
    <w:uiPriority w:val="99"/>
    <w:semiHidden/>
    <w:rsid w:val="009D02EB"/>
    <w:rPr>
      <w:rFonts w:ascii="Times New Roman" w:hAnsi="Times New Roman" w:cs="Times New Roman"/>
      <w:b/>
      <w:bCs/>
      <w:sz w:val="20"/>
      <w:szCs w:val="20"/>
      <w:lang w:val="x-none" w:eastAsia="x-none"/>
    </w:rPr>
  </w:style>
  <w:style w:type="table" w:styleId="DarkList">
    <w:name w:val="Dark List"/>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DateChar">
    <w:name w:val="Date Char"/>
    <w:basedOn w:val="DefaultParagraphFont"/>
    <w:link w:val="Date"/>
    <w:uiPriority w:val="99"/>
    <w:semiHidden/>
    <w:rsid w:val="009D02EB"/>
    <w:rPr>
      <w:rFonts w:ascii="Times New Roman" w:hAnsi="Times New Roman" w:cs="Times New Roman"/>
      <w:sz w:val="24"/>
      <w:szCs w:val="20"/>
      <w:lang w:val="x-none" w:eastAsia="x-none"/>
    </w:rPr>
  </w:style>
  <w:style w:type="paragraph" w:styleId="DocumentMap">
    <w:name w:val="Document Map"/>
    <w:basedOn w:val="Normal"/>
    <w:link w:val="DocumentMapChar"/>
    <w:uiPriority w:val="99"/>
    <w:semiHidden/>
    <w:rsid w:val="009D02EB"/>
    <w:pPr>
      <w:spacing w:after="0" w:line="240" w:lineRule="auto"/>
      <w:jc w:val="both"/>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9D02EB"/>
    <w:rPr>
      <w:rFonts w:ascii="Tahoma" w:hAnsi="Tahoma" w:cs="Times New Roman"/>
      <w:sz w:val="16"/>
      <w:szCs w:val="16"/>
      <w:lang w:val="x-none" w:eastAsia="x-none"/>
    </w:rPr>
  </w:style>
  <w:style w:type="paragraph" w:styleId="E-mailSignature">
    <w:name w:val="E-mail Signature"/>
    <w:basedOn w:val="Normal"/>
    <w:link w:val="E-mailSignature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9D02EB"/>
    <w:rPr>
      <w:rFonts w:ascii="Times New Roman" w:hAnsi="Times New Roman" w:cs="Times New Roman"/>
      <w:sz w:val="24"/>
      <w:szCs w:val="20"/>
      <w:lang w:val="x-none" w:eastAsia="x-none"/>
    </w:rPr>
  </w:style>
  <w:style w:type="character" w:styleId="EndnoteReference">
    <w:name w:val="endnote reference"/>
    <w:uiPriority w:val="99"/>
    <w:semiHidden/>
    <w:rsid w:val="009D02EB"/>
    <w:rPr>
      <w:vertAlign w:val="superscript"/>
    </w:rPr>
  </w:style>
  <w:style w:type="paragraph" w:styleId="EndnoteText">
    <w:name w:val="endnote text"/>
    <w:basedOn w:val="Normal"/>
    <w:link w:val="EndnoteTextChar"/>
    <w:uiPriority w:val="99"/>
    <w:semiHidden/>
    <w:rsid w:val="009D02EB"/>
    <w:pPr>
      <w:spacing w:after="0" w:line="240" w:lineRule="auto"/>
      <w:jc w:val="both"/>
    </w:pPr>
    <w:rPr>
      <w:rFonts w:ascii="Times New Roman"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9D02EB"/>
    <w:rPr>
      <w:rFonts w:ascii="Times New Roman" w:hAnsi="Times New Roman" w:cs="Times New Roman"/>
      <w:sz w:val="20"/>
      <w:szCs w:val="20"/>
      <w:lang w:val="en-GB" w:eastAsia="x-none"/>
    </w:rPr>
  </w:style>
  <w:style w:type="paragraph" w:styleId="EnvelopeAddress">
    <w:name w:val="envelope address"/>
    <w:basedOn w:val="Normal"/>
    <w:uiPriority w:val="99"/>
    <w:semiHidden/>
    <w:rsid w:val="009D02EB"/>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9D02EB"/>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9D02EB"/>
    <w:rPr>
      <w:color w:val="7030A0"/>
      <w:u w:val="single"/>
    </w:rPr>
  </w:style>
  <w:style w:type="character" w:styleId="HTMLAcronym">
    <w:name w:val="HTML Acronym"/>
    <w:basedOn w:val="DefaultParagraphFont"/>
    <w:uiPriority w:val="99"/>
    <w:semiHidden/>
    <w:rsid w:val="009D02EB"/>
  </w:style>
  <w:style w:type="paragraph" w:styleId="HTMLAddress">
    <w:name w:val="HTML Address"/>
    <w:basedOn w:val="Normal"/>
    <w:link w:val="HTMLAddressChar"/>
    <w:uiPriority w:val="99"/>
    <w:semiHidden/>
    <w:rsid w:val="009D02EB"/>
    <w:pPr>
      <w:spacing w:after="0" w:line="240" w:lineRule="auto"/>
      <w:jc w:val="both"/>
    </w:pPr>
    <w:rPr>
      <w:rFonts w:ascii="Times New Roman"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9D02EB"/>
    <w:rPr>
      <w:rFonts w:ascii="Times New Roman" w:hAnsi="Times New Roman" w:cs="Times New Roman"/>
      <w:i/>
      <w:iCs/>
      <w:sz w:val="24"/>
      <w:szCs w:val="20"/>
      <w:lang w:val="x-none" w:eastAsia="x-none"/>
    </w:rPr>
  </w:style>
  <w:style w:type="character" w:styleId="HTMLCite">
    <w:name w:val="HTML Cite"/>
    <w:uiPriority w:val="99"/>
    <w:semiHidden/>
    <w:rsid w:val="009D02EB"/>
    <w:rPr>
      <w:i/>
      <w:iCs/>
    </w:rPr>
  </w:style>
  <w:style w:type="character" w:styleId="HTMLCode">
    <w:name w:val="HTML Code"/>
    <w:uiPriority w:val="99"/>
    <w:semiHidden/>
    <w:rsid w:val="009D02EB"/>
    <w:rPr>
      <w:rFonts w:ascii="Consolas" w:hAnsi="Consolas" w:cs="Consolas"/>
      <w:sz w:val="20"/>
      <w:szCs w:val="20"/>
    </w:rPr>
  </w:style>
  <w:style w:type="character" w:styleId="HTMLDefinition">
    <w:name w:val="HTML Definition"/>
    <w:uiPriority w:val="99"/>
    <w:semiHidden/>
    <w:rsid w:val="009D02EB"/>
    <w:rPr>
      <w:i/>
      <w:iCs/>
    </w:rPr>
  </w:style>
  <w:style w:type="character" w:styleId="HTMLKeyboard">
    <w:name w:val="HTML Keyboard"/>
    <w:uiPriority w:val="99"/>
    <w:semiHidden/>
    <w:rsid w:val="009D02EB"/>
    <w:rPr>
      <w:rFonts w:ascii="Consolas" w:hAnsi="Consolas" w:cs="Consolas"/>
      <w:sz w:val="20"/>
      <w:szCs w:val="20"/>
    </w:rPr>
  </w:style>
  <w:style w:type="paragraph" w:styleId="HTMLPreformatted">
    <w:name w:val="HTML Preformatted"/>
    <w:basedOn w:val="Normal"/>
    <w:link w:val="HTMLPreformattedChar"/>
    <w:uiPriority w:val="99"/>
    <w:semiHidden/>
    <w:rsid w:val="009D02EB"/>
    <w:pPr>
      <w:spacing w:after="0" w:line="240" w:lineRule="auto"/>
      <w:jc w:val="both"/>
    </w:pPr>
    <w:rPr>
      <w:rFonts w:ascii="Consolas"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9D02EB"/>
    <w:rPr>
      <w:rFonts w:ascii="Consolas" w:hAnsi="Consolas" w:cs="Times New Roman"/>
      <w:sz w:val="20"/>
      <w:szCs w:val="20"/>
      <w:lang w:val="x-none" w:eastAsia="x-none"/>
    </w:rPr>
  </w:style>
  <w:style w:type="character" w:styleId="HTMLSample">
    <w:name w:val="HTML Sample"/>
    <w:uiPriority w:val="99"/>
    <w:semiHidden/>
    <w:rsid w:val="009D02EB"/>
    <w:rPr>
      <w:rFonts w:ascii="Consolas" w:hAnsi="Consolas" w:cs="Consolas"/>
      <w:sz w:val="24"/>
      <w:szCs w:val="24"/>
    </w:rPr>
  </w:style>
  <w:style w:type="character" w:styleId="HTMLTypewriter">
    <w:name w:val="HTML Typewriter"/>
    <w:uiPriority w:val="99"/>
    <w:semiHidden/>
    <w:rsid w:val="009D02EB"/>
    <w:rPr>
      <w:rFonts w:ascii="Consolas" w:hAnsi="Consolas" w:cs="Consolas"/>
      <w:sz w:val="20"/>
      <w:szCs w:val="20"/>
    </w:rPr>
  </w:style>
  <w:style w:type="character" w:styleId="HTMLVariable">
    <w:name w:val="HTML Variable"/>
    <w:uiPriority w:val="99"/>
    <w:semiHidden/>
    <w:rsid w:val="009D02EB"/>
    <w:rPr>
      <w:i/>
      <w:iCs/>
    </w:rPr>
  </w:style>
  <w:style w:type="paragraph" w:styleId="Index1">
    <w:name w:val="index 1"/>
    <w:basedOn w:val="Normal"/>
    <w:next w:val="Normal"/>
    <w:autoRedefine/>
    <w:uiPriority w:val="99"/>
    <w:semiHidden/>
    <w:rsid w:val="009D02EB"/>
    <w:pPr>
      <w:spacing w:after="0" w:line="240" w:lineRule="auto"/>
      <w:ind w:left="240" w:hanging="240"/>
      <w:jc w:val="both"/>
    </w:pPr>
    <w:rPr>
      <w:rFonts w:ascii="Times New Roman" w:hAnsi="Times New Roman" w:cs="Times New Roman"/>
      <w:sz w:val="24"/>
      <w:lang w:val="en-GB"/>
    </w:rPr>
  </w:style>
  <w:style w:type="paragraph" w:styleId="Index2">
    <w:name w:val="index 2"/>
    <w:basedOn w:val="Normal"/>
    <w:next w:val="Normal"/>
    <w:autoRedefine/>
    <w:uiPriority w:val="99"/>
    <w:semiHidden/>
    <w:rsid w:val="009D02EB"/>
    <w:pPr>
      <w:spacing w:after="0" w:line="240" w:lineRule="auto"/>
      <w:ind w:left="480" w:hanging="240"/>
      <w:jc w:val="both"/>
    </w:pPr>
    <w:rPr>
      <w:rFonts w:ascii="Times New Roman" w:hAnsi="Times New Roman" w:cs="Times New Roman"/>
      <w:sz w:val="24"/>
      <w:lang w:val="en-GB"/>
    </w:rPr>
  </w:style>
  <w:style w:type="paragraph" w:styleId="Index3">
    <w:name w:val="index 3"/>
    <w:basedOn w:val="Normal"/>
    <w:next w:val="Normal"/>
    <w:autoRedefine/>
    <w:uiPriority w:val="99"/>
    <w:semiHidden/>
    <w:rsid w:val="009D02EB"/>
    <w:pPr>
      <w:spacing w:after="0" w:line="240" w:lineRule="auto"/>
      <w:ind w:left="720" w:hanging="240"/>
      <w:jc w:val="both"/>
    </w:pPr>
    <w:rPr>
      <w:rFonts w:ascii="Times New Roman" w:hAnsi="Times New Roman" w:cs="Times New Roman"/>
      <w:sz w:val="24"/>
      <w:lang w:val="en-GB"/>
    </w:rPr>
  </w:style>
  <w:style w:type="paragraph" w:styleId="Index4">
    <w:name w:val="index 4"/>
    <w:basedOn w:val="Normal"/>
    <w:next w:val="Normal"/>
    <w:autoRedefine/>
    <w:uiPriority w:val="99"/>
    <w:semiHidden/>
    <w:rsid w:val="009D02EB"/>
    <w:pPr>
      <w:spacing w:after="0" w:line="240" w:lineRule="auto"/>
      <w:ind w:left="960" w:hanging="240"/>
      <w:jc w:val="both"/>
    </w:pPr>
    <w:rPr>
      <w:rFonts w:ascii="Times New Roman" w:hAnsi="Times New Roman" w:cs="Times New Roman"/>
      <w:sz w:val="24"/>
      <w:lang w:val="en-GB"/>
    </w:rPr>
  </w:style>
  <w:style w:type="paragraph" w:styleId="Index5">
    <w:name w:val="index 5"/>
    <w:basedOn w:val="Normal"/>
    <w:next w:val="Normal"/>
    <w:autoRedefine/>
    <w:uiPriority w:val="99"/>
    <w:semiHidden/>
    <w:rsid w:val="009D02EB"/>
    <w:pPr>
      <w:spacing w:after="0" w:line="240" w:lineRule="auto"/>
      <w:ind w:left="1200" w:hanging="240"/>
      <w:jc w:val="both"/>
    </w:pPr>
    <w:rPr>
      <w:rFonts w:ascii="Times New Roman" w:hAnsi="Times New Roman" w:cs="Times New Roman"/>
      <w:sz w:val="24"/>
      <w:lang w:val="en-GB"/>
    </w:rPr>
  </w:style>
  <w:style w:type="paragraph" w:styleId="Index6">
    <w:name w:val="index 6"/>
    <w:basedOn w:val="Normal"/>
    <w:next w:val="Normal"/>
    <w:autoRedefine/>
    <w:uiPriority w:val="99"/>
    <w:semiHidden/>
    <w:rsid w:val="009D02EB"/>
    <w:pPr>
      <w:spacing w:after="0" w:line="240" w:lineRule="auto"/>
      <w:ind w:left="1440" w:hanging="240"/>
      <w:jc w:val="both"/>
    </w:pPr>
    <w:rPr>
      <w:rFonts w:ascii="Times New Roman" w:hAnsi="Times New Roman" w:cs="Times New Roman"/>
      <w:sz w:val="24"/>
      <w:lang w:val="en-GB"/>
    </w:rPr>
  </w:style>
  <w:style w:type="paragraph" w:styleId="Index7">
    <w:name w:val="index 7"/>
    <w:basedOn w:val="Normal"/>
    <w:next w:val="Normal"/>
    <w:autoRedefine/>
    <w:uiPriority w:val="99"/>
    <w:semiHidden/>
    <w:rsid w:val="009D02EB"/>
    <w:pPr>
      <w:spacing w:after="0" w:line="240" w:lineRule="auto"/>
      <w:ind w:left="1680" w:hanging="240"/>
      <w:jc w:val="both"/>
    </w:pPr>
    <w:rPr>
      <w:rFonts w:ascii="Times New Roman" w:hAnsi="Times New Roman" w:cs="Times New Roman"/>
      <w:sz w:val="24"/>
      <w:lang w:val="en-GB"/>
    </w:rPr>
  </w:style>
  <w:style w:type="paragraph" w:styleId="Index8">
    <w:name w:val="index 8"/>
    <w:basedOn w:val="Normal"/>
    <w:next w:val="Normal"/>
    <w:autoRedefine/>
    <w:uiPriority w:val="99"/>
    <w:semiHidden/>
    <w:rsid w:val="009D02EB"/>
    <w:pPr>
      <w:spacing w:after="0" w:line="240" w:lineRule="auto"/>
      <w:ind w:left="1920" w:hanging="240"/>
      <w:jc w:val="both"/>
    </w:pPr>
    <w:rPr>
      <w:rFonts w:ascii="Times New Roman" w:hAnsi="Times New Roman" w:cs="Times New Roman"/>
      <w:sz w:val="24"/>
      <w:lang w:val="en-GB"/>
    </w:rPr>
  </w:style>
  <w:style w:type="paragraph" w:styleId="Index9">
    <w:name w:val="index 9"/>
    <w:basedOn w:val="Normal"/>
    <w:next w:val="Normal"/>
    <w:autoRedefine/>
    <w:uiPriority w:val="99"/>
    <w:semiHidden/>
    <w:rsid w:val="009D02EB"/>
    <w:pPr>
      <w:spacing w:after="0" w:line="240" w:lineRule="auto"/>
      <w:ind w:left="2160" w:hanging="240"/>
      <w:jc w:val="both"/>
    </w:pPr>
    <w:rPr>
      <w:rFonts w:ascii="Times New Roman" w:hAnsi="Times New Roman" w:cs="Times New Roman"/>
      <w:sz w:val="24"/>
      <w:lang w:val="en-GB"/>
    </w:rPr>
  </w:style>
  <w:style w:type="paragraph" w:styleId="IndexHeading">
    <w:name w:val="index heading"/>
    <w:basedOn w:val="Normal"/>
    <w:next w:val="Index1"/>
    <w:uiPriority w:val="99"/>
    <w:semiHidden/>
    <w:rsid w:val="009D02EB"/>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2EB"/>
    <w:pPr>
      <w:spacing w:after="0" w:line="240" w:lineRule="auto"/>
    </w:pPr>
    <w:rPr>
      <w:rFonts w:ascii="Times New Roman" w:eastAsia="Times New Roman" w:hAnsi="Times New Roman" w:cs="Times New Roman"/>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9D02EB"/>
    <w:pPr>
      <w:spacing w:after="0" w:line="240" w:lineRule="auto"/>
    </w:pPr>
    <w:rPr>
      <w:rFonts w:ascii="Times New Roman" w:eastAsia="Times New Roman" w:hAnsi="Times New Roman" w:cs="Times New Roman"/>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9D02EB"/>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9D02EB"/>
    <w:pPr>
      <w:spacing w:after="0" w:line="240" w:lineRule="auto"/>
    </w:pPr>
    <w:rPr>
      <w:rFonts w:ascii="Times New Roman" w:eastAsia="Times New Roman" w:hAnsi="Times New Roman" w:cs="Times New Roman"/>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9D02EB"/>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9D02EB"/>
    <w:pPr>
      <w:spacing w:after="0" w:line="240" w:lineRule="auto"/>
    </w:pPr>
    <w:rPr>
      <w:rFonts w:ascii="Times New Roman" w:eastAsia="Times New Roman" w:hAnsi="Times New Roman" w:cs="Times New Roman"/>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9D02EB"/>
  </w:style>
  <w:style w:type="paragraph" w:styleId="List">
    <w:name w:val="List"/>
    <w:basedOn w:val="Normal"/>
    <w:uiPriority w:val="99"/>
    <w:semiHidden/>
    <w:rsid w:val="009D02EB"/>
    <w:pPr>
      <w:spacing w:after="0" w:line="240" w:lineRule="auto"/>
      <w:ind w:left="283" w:hanging="283"/>
      <w:contextualSpacing/>
      <w:jc w:val="both"/>
    </w:pPr>
    <w:rPr>
      <w:rFonts w:ascii="Times New Roman" w:hAnsi="Times New Roman" w:cs="Times New Roman"/>
      <w:sz w:val="24"/>
      <w:lang w:val="en-GB"/>
    </w:rPr>
  </w:style>
  <w:style w:type="paragraph" w:styleId="List2">
    <w:name w:val="List 2"/>
    <w:basedOn w:val="Normal"/>
    <w:uiPriority w:val="99"/>
    <w:semiHidden/>
    <w:rsid w:val="009D02EB"/>
    <w:pPr>
      <w:spacing w:after="0" w:line="240" w:lineRule="auto"/>
      <w:ind w:left="566" w:hanging="283"/>
      <w:contextualSpacing/>
      <w:jc w:val="both"/>
    </w:pPr>
    <w:rPr>
      <w:rFonts w:ascii="Times New Roman" w:hAnsi="Times New Roman" w:cs="Times New Roman"/>
      <w:sz w:val="24"/>
      <w:lang w:val="en-GB"/>
    </w:rPr>
  </w:style>
  <w:style w:type="paragraph" w:styleId="List3">
    <w:name w:val="List 3"/>
    <w:basedOn w:val="Normal"/>
    <w:uiPriority w:val="99"/>
    <w:semiHidden/>
    <w:rsid w:val="009D02EB"/>
    <w:pPr>
      <w:spacing w:after="0" w:line="240" w:lineRule="auto"/>
      <w:ind w:left="849" w:hanging="283"/>
      <w:contextualSpacing/>
      <w:jc w:val="both"/>
    </w:pPr>
    <w:rPr>
      <w:rFonts w:ascii="Times New Roman" w:hAnsi="Times New Roman" w:cs="Times New Roman"/>
      <w:sz w:val="24"/>
      <w:lang w:val="en-GB"/>
    </w:rPr>
  </w:style>
  <w:style w:type="paragraph" w:styleId="List4">
    <w:name w:val="List 4"/>
    <w:basedOn w:val="Normal"/>
    <w:uiPriority w:val="99"/>
    <w:semiHidden/>
    <w:rsid w:val="009D02EB"/>
    <w:pPr>
      <w:spacing w:after="0" w:line="240" w:lineRule="auto"/>
      <w:ind w:left="1132" w:hanging="283"/>
      <w:contextualSpacing/>
      <w:jc w:val="both"/>
    </w:pPr>
    <w:rPr>
      <w:rFonts w:ascii="Times New Roman" w:hAnsi="Times New Roman" w:cs="Times New Roman"/>
      <w:sz w:val="24"/>
      <w:lang w:val="en-GB"/>
    </w:rPr>
  </w:style>
  <w:style w:type="paragraph" w:styleId="List5">
    <w:name w:val="List 5"/>
    <w:basedOn w:val="Normal"/>
    <w:uiPriority w:val="99"/>
    <w:semiHidden/>
    <w:rsid w:val="009D02EB"/>
    <w:pPr>
      <w:spacing w:after="0" w:line="240" w:lineRule="auto"/>
      <w:ind w:left="1415" w:hanging="283"/>
      <w:contextualSpacing/>
      <w:jc w:val="both"/>
    </w:pPr>
    <w:rPr>
      <w:rFonts w:ascii="Times New Roman" w:hAnsi="Times New Roman" w:cs="Times New Roman"/>
      <w:sz w:val="24"/>
      <w:lang w:val="en-GB"/>
    </w:rPr>
  </w:style>
  <w:style w:type="paragraph" w:styleId="ListBullet2">
    <w:name w:val="List Bullet 2"/>
    <w:basedOn w:val="Normal"/>
    <w:uiPriority w:val="99"/>
    <w:semiHidden/>
    <w:rsid w:val="009D02EB"/>
    <w:pPr>
      <w:numPr>
        <w:numId w:val="7"/>
      </w:numPr>
      <w:spacing w:after="0" w:line="240" w:lineRule="auto"/>
      <w:contextualSpacing/>
      <w:jc w:val="both"/>
    </w:pPr>
    <w:rPr>
      <w:rFonts w:ascii="Times New Roman" w:hAnsi="Times New Roman" w:cs="Times New Roman"/>
      <w:sz w:val="24"/>
      <w:lang w:val="en-GB"/>
    </w:rPr>
  </w:style>
  <w:style w:type="paragraph" w:styleId="ListBullet4">
    <w:name w:val="List Bullet 4"/>
    <w:basedOn w:val="Normal"/>
    <w:uiPriority w:val="99"/>
    <w:semiHidden/>
    <w:rsid w:val="009D02EB"/>
    <w:pPr>
      <w:numPr>
        <w:numId w:val="8"/>
      </w:numPr>
      <w:spacing w:after="0" w:line="240" w:lineRule="auto"/>
      <w:contextualSpacing/>
      <w:jc w:val="both"/>
    </w:pPr>
    <w:rPr>
      <w:rFonts w:ascii="Times New Roman" w:hAnsi="Times New Roman" w:cs="Times New Roman"/>
      <w:sz w:val="24"/>
      <w:lang w:val="en-GB"/>
    </w:rPr>
  </w:style>
  <w:style w:type="paragraph" w:styleId="ListBullet5">
    <w:name w:val="List Bullet 5"/>
    <w:basedOn w:val="Normal"/>
    <w:uiPriority w:val="99"/>
    <w:semiHidden/>
    <w:rsid w:val="009D02EB"/>
    <w:pPr>
      <w:numPr>
        <w:numId w:val="9"/>
      </w:numPr>
      <w:spacing w:after="0" w:line="240" w:lineRule="auto"/>
      <w:contextualSpacing/>
      <w:jc w:val="both"/>
    </w:pPr>
    <w:rPr>
      <w:rFonts w:ascii="Times New Roman" w:hAnsi="Times New Roman" w:cs="Times New Roman"/>
      <w:sz w:val="24"/>
      <w:lang w:val="en-GB"/>
    </w:rPr>
  </w:style>
  <w:style w:type="paragraph" w:styleId="ListContinue">
    <w:name w:val="List Continue"/>
    <w:basedOn w:val="Normal"/>
    <w:uiPriority w:val="99"/>
    <w:semiHidden/>
    <w:rsid w:val="009D02EB"/>
    <w:pPr>
      <w:spacing w:after="120" w:line="240" w:lineRule="auto"/>
      <w:ind w:left="283"/>
      <w:contextualSpacing/>
      <w:jc w:val="both"/>
    </w:pPr>
    <w:rPr>
      <w:rFonts w:ascii="Times New Roman" w:hAnsi="Times New Roman" w:cs="Times New Roman"/>
      <w:sz w:val="24"/>
      <w:lang w:val="en-GB"/>
    </w:rPr>
  </w:style>
  <w:style w:type="paragraph" w:styleId="ListContinue2">
    <w:name w:val="List Continue 2"/>
    <w:basedOn w:val="Normal"/>
    <w:uiPriority w:val="99"/>
    <w:semiHidden/>
    <w:rsid w:val="009D02EB"/>
    <w:pPr>
      <w:spacing w:after="120" w:line="240" w:lineRule="auto"/>
      <w:ind w:left="566"/>
      <w:contextualSpacing/>
      <w:jc w:val="both"/>
    </w:pPr>
    <w:rPr>
      <w:rFonts w:ascii="Times New Roman" w:hAnsi="Times New Roman" w:cs="Times New Roman"/>
      <w:sz w:val="24"/>
      <w:lang w:val="en-GB"/>
    </w:rPr>
  </w:style>
  <w:style w:type="paragraph" w:styleId="ListContinue3">
    <w:name w:val="List Continue 3"/>
    <w:basedOn w:val="Normal"/>
    <w:uiPriority w:val="99"/>
    <w:semiHidden/>
    <w:rsid w:val="009D02EB"/>
    <w:pPr>
      <w:spacing w:after="120" w:line="240" w:lineRule="auto"/>
      <w:ind w:left="849"/>
      <w:contextualSpacing/>
      <w:jc w:val="both"/>
    </w:pPr>
    <w:rPr>
      <w:rFonts w:ascii="Times New Roman" w:hAnsi="Times New Roman" w:cs="Times New Roman"/>
      <w:sz w:val="24"/>
      <w:lang w:val="en-GB"/>
    </w:rPr>
  </w:style>
  <w:style w:type="paragraph" w:styleId="ListContinue4">
    <w:name w:val="List Continue 4"/>
    <w:basedOn w:val="Normal"/>
    <w:uiPriority w:val="99"/>
    <w:semiHidden/>
    <w:rsid w:val="009D02EB"/>
    <w:pPr>
      <w:spacing w:after="120" w:line="240" w:lineRule="auto"/>
      <w:ind w:left="1132"/>
      <w:contextualSpacing/>
      <w:jc w:val="both"/>
    </w:pPr>
    <w:rPr>
      <w:rFonts w:ascii="Times New Roman" w:hAnsi="Times New Roman" w:cs="Times New Roman"/>
      <w:sz w:val="24"/>
      <w:lang w:val="en-GB"/>
    </w:rPr>
  </w:style>
  <w:style w:type="paragraph" w:styleId="ListContinue5">
    <w:name w:val="List Continue 5"/>
    <w:basedOn w:val="Normal"/>
    <w:uiPriority w:val="99"/>
    <w:semiHidden/>
    <w:rsid w:val="009D02EB"/>
    <w:pPr>
      <w:spacing w:after="120" w:line="240" w:lineRule="auto"/>
      <w:ind w:left="1415"/>
      <w:contextualSpacing/>
      <w:jc w:val="both"/>
    </w:pPr>
    <w:rPr>
      <w:rFonts w:ascii="Times New Roman" w:hAnsi="Times New Roman" w:cs="Times New Roman"/>
      <w:sz w:val="24"/>
      <w:lang w:val="en-GB"/>
    </w:rPr>
  </w:style>
  <w:style w:type="paragraph" w:styleId="ListNumber">
    <w:name w:val="List Number"/>
    <w:basedOn w:val="Normal"/>
    <w:uiPriority w:val="99"/>
    <w:semiHidden/>
    <w:rsid w:val="009D02EB"/>
    <w:pPr>
      <w:numPr>
        <w:numId w:val="10"/>
      </w:numPr>
      <w:spacing w:after="0" w:line="240" w:lineRule="auto"/>
      <w:contextualSpacing/>
      <w:jc w:val="both"/>
    </w:pPr>
    <w:rPr>
      <w:rFonts w:ascii="Times New Roman" w:hAnsi="Times New Roman" w:cs="Times New Roman"/>
      <w:sz w:val="24"/>
      <w:lang w:val="en-GB"/>
    </w:rPr>
  </w:style>
  <w:style w:type="paragraph" w:styleId="ListNumber2">
    <w:name w:val="List Number 2"/>
    <w:basedOn w:val="Normal"/>
    <w:uiPriority w:val="99"/>
    <w:semiHidden/>
    <w:rsid w:val="009D02EB"/>
    <w:pPr>
      <w:numPr>
        <w:numId w:val="11"/>
      </w:numPr>
      <w:spacing w:after="0" w:line="240" w:lineRule="auto"/>
      <w:contextualSpacing/>
      <w:jc w:val="both"/>
    </w:pPr>
    <w:rPr>
      <w:rFonts w:ascii="Times New Roman" w:hAnsi="Times New Roman" w:cs="Times New Roman"/>
      <w:sz w:val="24"/>
      <w:lang w:val="en-GB"/>
    </w:rPr>
  </w:style>
  <w:style w:type="paragraph" w:styleId="ListNumber3">
    <w:name w:val="List Number 3"/>
    <w:basedOn w:val="Normal"/>
    <w:uiPriority w:val="99"/>
    <w:semiHidden/>
    <w:rsid w:val="009D02EB"/>
    <w:pPr>
      <w:numPr>
        <w:numId w:val="12"/>
      </w:numPr>
      <w:spacing w:after="0" w:line="240" w:lineRule="auto"/>
      <w:contextualSpacing/>
      <w:jc w:val="both"/>
    </w:pPr>
    <w:rPr>
      <w:rFonts w:ascii="Times New Roman" w:hAnsi="Times New Roman" w:cs="Times New Roman"/>
      <w:sz w:val="24"/>
      <w:lang w:val="en-GB"/>
    </w:rPr>
  </w:style>
  <w:style w:type="paragraph" w:styleId="ListNumber4">
    <w:name w:val="List Number 4"/>
    <w:basedOn w:val="Normal"/>
    <w:uiPriority w:val="99"/>
    <w:semiHidden/>
    <w:rsid w:val="009D02EB"/>
    <w:pPr>
      <w:numPr>
        <w:numId w:val="13"/>
      </w:numPr>
      <w:spacing w:after="0" w:line="240" w:lineRule="auto"/>
      <w:contextualSpacing/>
      <w:jc w:val="both"/>
    </w:pPr>
    <w:rPr>
      <w:rFonts w:ascii="Times New Roman" w:hAnsi="Times New Roman" w:cs="Times New Roman"/>
      <w:sz w:val="24"/>
      <w:lang w:val="en-GB"/>
    </w:rPr>
  </w:style>
  <w:style w:type="paragraph" w:styleId="ListNumber5">
    <w:name w:val="List Number 5"/>
    <w:basedOn w:val="Normal"/>
    <w:uiPriority w:val="99"/>
    <w:semiHidden/>
    <w:rsid w:val="009D02EB"/>
    <w:pPr>
      <w:numPr>
        <w:numId w:val="14"/>
      </w:numPr>
      <w:spacing w:after="0" w:line="240" w:lineRule="auto"/>
      <w:contextualSpacing/>
      <w:jc w:val="both"/>
    </w:pPr>
    <w:rPr>
      <w:rFonts w:ascii="Times New Roman" w:hAnsi="Times New Roman" w:cs="Times New Roman"/>
      <w:sz w:val="24"/>
      <w:lang w:val="en-GB"/>
    </w:rPr>
  </w:style>
  <w:style w:type="paragraph" w:styleId="MacroText">
    <w:name w:val="macro"/>
    <w:link w:val="MacroTextChar"/>
    <w:uiPriority w:val="99"/>
    <w:semiHidden/>
    <w:rsid w:val="009D02E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9D02EB"/>
    <w:rPr>
      <w:rFonts w:ascii="Consolas" w:hAnsi="Consolas" w:cs="Consolas"/>
      <w:sz w:val="20"/>
      <w:szCs w:val="20"/>
    </w:rPr>
  </w:style>
  <w:style w:type="table" w:styleId="MediumGrid1">
    <w:name w:val="Medium Grid 1"/>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D02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9D02EB"/>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9D02EB"/>
    <w:pPr>
      <w:spacing w:after="0" w:line="240" w:lineRule="auto"/>
      <w:jc w:val="both"/>
    </w:pPr>
    <w:rPr>
      <w:rFonts w:ascii="Times New Roman" w:hAnsi="Times New Roman" w:cs="Times New Roman"/>
      <w:sz w:val="24"/>
      <w:szCs w:val="24"/>
      <w:lang w:val="en-GB"/>
    </w:rPr>
  </w:style>
  <w:style w:type="paragraph" w:styleId="NormalIndent">
    <w:name w:val="Normal Indent"/>
    <w:basedOn w:val="Normal"/>
    <w:uiPriority w:val="99"/>
    <w:semiHidden/>
    <w:rsid w:val="009D02EB"/>
    <w:pPr>
      <w:spacing w:after="0" w:line="240" w:lineRule="auto"/>
      <w:ind w:left="720"/>
      <w:jc w:val="both"/>
    </w:pPr>
    <w:rPr>
      <w:rFonts w:ascii="Times New Roman" w:hAnsi="Times New Roman" w:cs="Times New Roman"/>
      <w:sz w:val="24"/>
      <w:lang w:val="en-GB"/>
    </w:rPr>
  </w:style>
  <w:style w:type="paragraph" w:styleId="NoteHeading">
    <w:name w:val="Note Heading"/>
    <w:basedOn w:val="Normal"/>
    <w:next w:val="Normal"/>
    <w:link w:val="NoteHeading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9D02EB"/>
    <w:rPr>
      <w:rFonts w:ascii="Times New Roman" w:hAnsi="Times New Roman" w:cs="Times New Roman"/>
      <w:sz w:val="24"/>
      <w:szCs w:val="20"/>
      <w:lang w:val="x-none" w:eastAsia="x-none"/>
    </w:rPr>
  </w:style>
  <w:style w:type="character" w:styleId="PlaceholderText">
    <w:name w:val="Placeholder Text"/>
    <w:uiPriority w:val="99"/>
    <w:semiHidden/>
    <w:rsid w:val="009D02EB"/>
    <w:rPr>
      <w:color w:val="auto"/>
      <w:bdr w:val="none" w:sz="0" w:space="0" w:color="auto"/>
      <w:shd w:val="clear" w:color="auto" w:fill="DFDFDF"/>
    </w:rPr>
  </w:style>
  <w:style w:type="paragraph" w:styleId="PlainText">
    <w:name w:val="Plain Text"/>
    <w:basedOn w:val="Normal"/>
    <w:link w:val="PlainTextChar"/>
    <w:uiPriority w:val="99"/>
    <w:semiHidden/>
    <w:rsid w:val="009D02EB"/>
    <w:pPr>
      <w:spacing w:after="0" w:line="240" w:lineRule="auto"/>
      <w:jc w:val="both"/>
    </w:pPr>
    <w:rPr>
      <w:rFonts w:ascii="Consolas"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9D02EB"/>
    <w:rPr>
      <w:rFonts w:ascii="Consolas" w:hAnsi="Consolas" w:cs="Times New Roman"/>
      <w:sz w:val="21"/>
      <w:szCs w:val="21"/>
      <w:lang w:val="x-none" w:eastAsia="x-none"/>
    </w:rPr>
  </w:style>
  <w:style w:type="paragraph" w:styleId="Salutation">
    <w:name w:val="Salutation"/>
    <w:basedOn w:val="Normal"/>
    <w:next w:val="Normal"/>
    <w:link w:val="Salutation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9D02EB"/>
    <w:rPr>
      <w:rFonts w:ascii="Times New Roman" w:hAnsi="Times New Roman" w:cs="Times New Roman"/>
      <w:sz w:val="24"/>
      <w:szCs w:val="20"/>
      <w:lang w:val="x-none" w:eastAsia="x-none"/>
    </w:rPr>
  </w:style>
  <w:style w:type="paragraph" w:styleId="Signature">
    <w:name w:val="Signature"/>
    <w:basedOn w:val="Normal"/>
    <w:link w:val="SignatureChar"/>
    <w:uiPriority w:val="99"/>
    <w:semiHidden/>
    <w:rsid w:val="009D02EB"/>
    <w:pPr>
      <w:spacing w:after="0" w:line="240" w:lineRule="auto"/>
      <w:ind w:left="4252"/>
      <w:jc w:val="both"/>
    </w:pPr>
    <w:rPr>
      <w:rFonts w:ascii="Times New Roman"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9D02EB"/>
    <w:rPr>
      <w:rFonts w:ascii="Times New Roman" w:hAnsi="Times New Roman" w:cs="Times New Roman"/>
      <w:sz w:val="24"/>
      <w:szCs w:val="20"/>
      <w:lang w:val="x-none" w:eastAsia="x-none"/>
    </w:rPr>
  </w:style>
  <w:style w:type="table" w:styleId="Table3Deffects1">
    <w:name w:val="Table 3D effects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2EB"/>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2EB"/>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D02EB"/>
    <w:pPr>
      <w:spacing w:after="0" w:line="240" w:lineRule="auto"/>
      <w:ind w:left="240" w:hanging="240"/>
      <w:jc w:val="both"/>
    </w:pPr>
    <w:rPr>
      <w:rFonts w:ascii="Times New Roman" w:hAnsi="Times New Roman" w:cs="Times New Roman"/>
      <w:sz w:val="24"/>
      <w:lang w:val="en-GB"/>
    </w:rPr>
  </w:style>
  <w:style w:type="paragraph" w:styleId="TableofFigures">
    <w:name w:val="table of figures"/>
    <w:basedOn w:val="Normal"/>
    <w:next w:val="Normal"/>
    <w:uiPriority w:val="99"/>
    <w:semiHidden/>
    <w:rsid w:val="009D02EB"/>
    <w:pPr>
      <w:spacing w:after="0" w:line="240" w:lineRule="auto"/>
      <w:jc w:val="both"/>
    </w:pPr>
    <w:rPr>
      <w:rFonts w:ascii="Times New Roman" w:hAnsi="Times New Roman" w:cs="Times New Roman"/>
      <w:sz w:val="24"/>
      <w:lang w:val="en-GB"/>
    </w:rPr>
  </w:style>
  <w:style w:type="table" w:styleId="TableProfessional">
    <w:name w:val="Table Professional"/>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D02EB"/>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D02EB"/>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D02EB"/>
    <w:pPr>
      <w:tabs>
        <w:tab w:val="right" w:leader="dot" w:pos="7371"/>
      </w:tabs>
      <w:spacing w:after="60" w:line="240" w:lineRule="exact"/>
      <w:ind w:left="2041" w:right="567" w:hanging="340"/>
      <w:jc w:val="both"/>
    </w:pPr>
    <w:rPr>
      <w:rFonts w:ascii="Times New Roman" w:hAnsi="Times New Roman" w:cs="Times New Roman"/>
      <w:sz w:val="20"/>
      <w:lang w:val="en-GB"/>
    </w:rPr>
  </w:style>
  <w:style w:type="paragraph" w:styleId="TOC7">
    <w:name w:val="toc 7"/>
    <w:basedOn w:val="Normal"/>
    <w:next w:val="Normal"/>
    <w:autoRedefine/>
    <w:uiPriority w:val="99"/>
    <w:semiHidden/>
    <w:rsid w:val="009D02EB"/>
    <w:pPr>
      <w:tabs>
        <w:tab w:val="right" w:leader="dot" w:pos="7371"/>
      </w:tabs>
      <w:spacing w:after="60" w:line="240" w:lineRule="exact"/>
      <w:ind w:left="2381" w:right="567" w:hanging="340"/>
      <w:jc w:val="both"/>
    </w:pPr>
    <w:rPr>
      <w:rFonts w:ascii="Times New Roman" w:hAnsi="Times New Roman" w:cs="Times New Roman"/>
      <w:sz w:val="20"/>
      <w:lang w:val="en-GB"/>
    </w:rPr>
  </w:style>
  <w:style w:type="paragraph" w:styleId="TOC8">
    <w:name w:val="toc 8"/>
    <w:basedOn w:val="Normal"/>
    <w:next w:val="Normal"/>
    <w:autoRedefine/>
    <w:uiPriority w:val="99"/>
    <w:semiHidden/>
    <w:rsid w:val="009D02EB"/>
    <w:pPr>
      <w:spacing w:after="100" w:line="240" w:lineRule="auto"/>
      <w:ind w:left="1680"/>
      <w:jc w:val="both"/>
    </w:pPr>
    <w:rPr>
      <w:rFonts w:ascii="Times New Roman" w:hAnsi="Times New Roman" w:cs="Times New Roman"/>
      <w:sz w:val="24"/>
      <w:lang w:val="en-GB"/>
    </w:rPr>
  </w:style>
  <w:style w:type="paragraph" w:styleId="TOC9">
    <w:name w:val="toc 9"/>
    <w:basedOn w:val="Normal"/>
    <w:next w:val="Normal"/>
    <w:autoRedefine/>
    <w:uiPriority w:val="99"/>
    <w:semiHidden/>
    <w:rsid w:val="009D02EB"/>
    <w:pPr>
      <w:spacing w:after="100" w:line="240" w:lineRule="auto"/>
      <w:ind w:left="1920"/>
      <w:jc w:val="both"/>
    </w:pPr>
    <w:rPr>
      <w:rFonts w:ascii="Times New Roman" w:hAnsi="Times New Roman" w:cs="Times New Roman"/>
      <w:sz w:val="24"/>
      <w:lang w:val="en-GB"/>
    </w:rPr>
  </w:style>
  <w:style w:type="paragraph" w:customStyle="1" w:styleId="OpiPara">
    <w:name w:val="Opi_Para"/>
    <w:basedOn w:val="ECHRPara"/>
    <w:uiPriority w:val="46"/>
    <w:qFormat/>
    <w:rsid w:val="009D02EB"/>
  </w:style>
  <w:style w:type="paragraph" w:customStyle="1" w:styleId="OpiParaSub">
    <w:name w:val="Opi_Para_Sub"/>
    <w:basedOn w:val="JuParaSub"/>
    <w:uiPriority w:val="47"/>
    <w:qFormat/>
    <w:rsid w:val="009D02EB"/>
  </w:style>
  <w:style w:type="paragraph" w:customStyle="1" w:styleId="ECHRFooter">
    <w:name w:val="ECHR_Footer"/>
    <w:aliases w:val="Footer_ECHR"/>
    <w:basedOn w:val="Footer"/>
    <w:uiPriority w:val="57"/>
    <w:semiHidden/>
    <w:rsid w:val="009D02EB"/>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9D02EB"/>
    <w:pPr>
      <w:pBdr>
        <w:top w:val="single" w:sz="6" w:space="1" w:color="5F5F5F"/>
      </w:pBdr>
      <w:tabs>
        <w:tab w:val="center" w:pos="4536"/>
        <w:tab w:val="right" w:pos="9696"/>
      </w:tabs>
      <w:spacing w:after="0" w:line="240" w:lineRule="auto"/>
      <w:ind w:left="-680" w:right="-680"/>
    </w:pPr>
    <w:rPr>
      <w:rFonts w:ascii="Times New Roman"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9D02EB"/>
    <w:pPr>
      <w:spacing w:after="240" w:line="240" w:lineRule="auto"/>
      <w:jc w:val="center"/>
      <w:outlineLvl w:val="0"/>
    </w:pPr>
    <w:rPr>
      <w:rFonts w:ascii="Times New Roman" w:hAnsi="Times New Roman" w:cs="Times New Roman"/>
      <w:sz w:val="24"/>
      <w:lang w:val="en-GB"/>
    </w:rPr>
  </w:style>
  <w:style w:type="paragraph" w:customStyle="1" w:styleId="OpiQuot">
    <w:name w:val="Opi_Quot"/>
    <w:basedOn w:val="ECHRParaQuote"/>
    <w:uiPriority w:val="48"/>
    <w:qFormat/>
    <w:rsid w:val="009D02EB"/>
  </w:style>
  <w:style w:type="paragraph" w:customStyle="1" w:styleId="OpiQuotSub">
    <w:name w:val="Opi_Quot_Sub"/>
    <w:basedOn w:val="JuQuotSub"/>
    <w:uiPriority w:val="49"/>
    <w:qFormat/>
    <w:rsid w:val="009D02EB"/>
  </w:style>
  <w:style w:type="paragraph" w:customStyle="1" w:styleId="OpiTranslation">
    <w:name w:val="Opi_Translation"/>
    <w:basedOn w:val="Normal"/>
    <w:next w:val="OpiPara"/>
    <w:uiPriority w:val="40"/>
    <w:qFormat/>
    <w:rsid w:val="009D02EB"/>
    <w:pPr>
      <w:spacing w:after="0" w:line="240" w:lineRule="auto"/>
      <w:jc w:val="center"/>
      <w:outlineLvl w:val="0"/>
    </w:pPr>
    <w:rPr>
      <w:rFonts w:ascii="Times New Roman" w:hAnsi="Times New Roman" w:cs="Times New Roman"/>
      <w:i/>
      <w:sz w:val="24"/>
      <w:lang w:val="en-GB"/>
    </w:rPr>
  </w:style>
  <w:style w:type="character" w:customStyle="1" w:styleId="ECHRParaChar">
    <w:name w:val="ECHR_Para Char"/>
    <w:aliases w:val="Ju_Para Char"/>
    <w:link w:val="ECHRPara"/>
    <w:uiPriority w:val="12"/>
    <w:rsid w:val="009D02EB"/>
    <w:rPr>
      <w:rFonts w:ascii="Times New Roman" w:hAnsi="Times New Roman" w:cs="Times New Roman"/>
      <w:sz w:val="24"/>
      <w:szCs w:val="20"/>
      <w:lang w:val="en-GB" w:eastAsia="x-none"/>
    </w:rPr>
  </w:style>
  <w:style w:type="paragraph" w:customStyle="1" w:styleId="jupara">
    <w:name w:val="jupara"/>
    <w:basedOn w:val="Normal"/>
    <w:rsid w:val="009D02EB"/>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9D02EB"/>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9D0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9D02EB"/>
  </w:style>
  <w:style w:type="paragraph" w:customStyle="1" w:styleId="xp2">
    <w:name w:val="x_p2"/>
    <w:basedOn w:val="Normal"/>
    <w:rsid w:val="009D0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9D0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9D02EB"/>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9D02EB"/>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9D02EB"/>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9D02EB"/>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9D02EB"/>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9D02EB"/>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9D02EB"/>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9D02EB"/>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9D02EB"/>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E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9D02E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9D02EB"/>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9D02E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9D02E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9D02EB"/>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9D02EB"/>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9D02E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9D02EB"/>
    <w:rPr>
      <w:rFonts w:ascii="Calibri Light" w:eastAsia="Times New Roman" w:hAnsi="Calibri Light" w:cs="Times New Roman"/>
    </w:rPr>
  </w:style>
  <w:style w:type="paragraph" w:styleId="Header">
    <w:name w:val="header"/>
    <w:basedOn w:val="Normal"/>
    <w:link w:val="HeaderChar"/>
    <w:uiPriority w:val="99"/>
    <w:unhideWhenUsed/>
    <w:rsid w:val="009D02EB"/>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99"/>
    <w:rsid w:val="009D02EB"/>
    <w:rPr>
      <w:rFonts w:ascii="Calibri" w:eastAsia="Times New Roman" w:hAnsi="Calibri" w:cs="Times New Roman"/>
      <w:sz w:val="20"/>
      <w:szCs w:val="20"/>
      <w:lang w:val="en-GB" w:eastAsia="en-GB"/>
    </w:rPr>
  </w:style>
  <w:style w:type="paragraph" w:styleId="Footer">
    <w:name w:val="footer"/>
    <w:basedOn w:val="Normal"/>
    <w:link w:val="FooterChar"/>
    <w:uiPriority w:val="99"/>
    <w:unhideWhenUsed/>
    <w:rsid w:val="009D02EB"/>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99"/>
    <w:rsid w:val="009D02EB"/>
    <w:rPr>
      <w:rFonts w:ascii="Calibri" w:eastAsia="Times New Roman" w:hAnsi="Calibri" w:cs="Times New Roman"/>
      <w:sz w:val="20"/>
      <w:szCs w:val="20"/>
      <w:lang w:val="en-GB" w:eastAsia="en-GB"/>
    </w:rPr>
  </w:style>
  <w:style w:type="character" w:styleId="Hyperlink">
    <w:name w:val="Hyperlink"/>
    <w:uiPriority w:val="99"/>
    <w:unhideWhenUsed/>
    <w:rsid w:val="009D02EB"/>
    <w:rPr>
      <w:color w:val="0000FF"/>
      <w:u w:val="single"/>
    </w:rPr>
  </w:style>
  <w:style w:type="paragraph" w:styleId="ListParagraph">
    <w:name w:val="List Paragraph"/>
    <w:basedOn w:val="Normal"/>
    <w:uiPriority w:val="34"/>
    <w:qFormat/>
    <w:rsid w:val="009D02EB"/>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9D02EB"/>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D02EB"/>
    <w:rPr>
      <w:rFonts w:ascii="Tahoma" w:eastAsia="Times New Roman" w:hAnsi="Tahoma" w:cs="Times New Roman"/>
      <w:sz w:val="16"/>
      <w:szCs w:val="16"/>
      <w:lang w:val="x-none" w:eastAsia="x-none"/>
    </w:rPr>
  </w:style>
  <w:style w:type="paragraph" w:styleId="NoSpacing">
    <w:name w:val="No Spacing"/>
    <w:link w:val="NoSpacingChar"/>
    <w:uiPriority w:val="1"/>
    <w:qFormat/>
    <w:rsid w:val="009D02EB"/>
    <w:pPr>
      <w:spacing w:after="0" w:line="240" w:lineRule="auto"/>
    </w:pPr>
    <w:rPr>
      <w:rFonts w:ascii="Calibri" w:eastAsia="Times New Roman" w:hAnsi="Calibri" w:cs="Times New Roman"/>
    </w:rPr>
  </w:style>
  <w:style w:type="paragraph" w:customStyle="1" w:styleId="Default">
    <w:name w:val="Default"/>
    <w:rsid w:val="009D02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D02EB"/>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D02EB"/>
    <w:rPr>
      <w:rFonts w:ascii="Calibri" w:eastAsia="Times New Roman" w:hAnsi="Calibri" w:cs="Times New Roman"/>
      <w:sz w:val="20"/>
      <w:szCs w:val="20"/>
    </w:rPr>
  </w:style>
  <w:style w:type="character" w:styleId="FootnoteReference">
    <w:name w:val="footnote reference"/>
    <w:uiPriority w:val="99"/>
    <w:semiHidden/>
    <w:unhideWhenUsed/>
    <w:rsid w:val="009D02EB"/>
    <w:rPr>
      <w:vertAlign w:val="superscript"/>
    </w:rPr>
  </w:style>
  <w:style w:type="table" w:styleId="TableGrid">
    <w:name w:val="Table Grid"/>
    <w:basedOn w:val="TableNormal"/>
    <w:uiPriority w:val="59"/>
    <w:rsid w:val="009D0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9D02EB"/>
    <w:rPr>
      <w:i/>
      <w:iCs/>
      <w:smallCaps/>
      <w:spacing w:val="5"/>
    </w:rPr>
  </w:style>
  <w:style w:type="paragraph" w:customStyle="1" w:styleId="ECHRHeader">
    <w:name w:val="ECHR_Header"/>
    <w:aliases w:val="Ju_Header"/>
    <w:basedOn w:val="Header"/>
    <w:uiPriority w:val="4"/>
    <w:qFormat/>
    <w:rsid w:val="009D02EB"/>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9D02EB"/>
  </w:style>
  <w:style w:type="character" w:styleId="Strong">
    <w:name w:val="Strong"/>
    <w:uiPriority w:val="99"/>
    <w:qFormat/>
    <w:rsid w:val="009D02EB"/>
    <w:rPr>
      <w:b/>
      <w:bCs/>
    </w:rPr>
  </w:style>
  <w:style w:type="character" w:customStyle="1" w:styleId="NoSpacingChar">
    <w:name w:val="No Spacing Char"/>
    <w:link w:val="NoSpacing"/>
    <w:uiPriority w:val="1"/>
    <w:rsid w:val="009D02EB"/>
    <w:rPr>
      <w:rFonts w:ascii="Calibri" w:eastAsia="Times New Roman" w:hAnsi="Calibri" w:cs="Times New Roman"/>
    </w:rPr>
  </w:style>
  <w:style w:type="paragraph" w:customStyle="1" w:styleId="ECHRParaQuote">
    <w:name w:val="ECHR_Para_Quote"/>
    <w:aliases w:val="Ju_Quot"/>
    <w:basedOn w:val="Normal"/>
    <w:uiPriority w:val="14"/>
    <w:qFormat/>
    <w:rsid w:val="009D02EB"/>
    <w:pPr>
      <w:spacing w:before="120" w:after="120" w:line="240" w:lineRule="auto"/>
      <w:ind w:left="425" w:firstLine="142"/>
      <w:jc w:val="both"/>
    </w:pPr>
    <w:rPr>
      <w:rFonts w:ascii="Times New Roman" w:hAnsi="Times New Roman" w:cs="Times New Roman"/>
      <w:sz w:val="20"/>
      <w:lang w:val="en-GB"/>
    </w:rPr>
  </w:style>
  <w:style w:type="paragraph" w:customStyle="1" w:styleId="DecList">
    <w:name w:val="Dec_List"/>
    <w:basedOn w:val="Normal"/>
    <w:uiPriority w:val="9"/>
    <w:semiHidden/>
    <w:qFormat/>
    <w:rsid w:val="009D02EB"/>
    <w:pPr>
      <w:spacing w:before="240" w:after="0" w:line="240" w:lineRule="auto"/>
      <w:ind w:left="284"/>
      <w:jc w:val="both"/>
    </w:pPr>
    <w:rPr>
      <w:rFonts w:ascii="Times New Roman" w:hAnsi="Times New Roman" w:cs="Times New Roman"/>
      <w:sz w:val="24"/>
      <w:lang w:val="en-GB"/>
    </w:rPr>
  </w:style>
  <w:style w:type="paragraph" w:customStyle="1" w:styleId="DummyStyle">
    <w:name w:val="Dummy_Style"/>
    <w:basedOn w:val="Normal"/>
    <w:semiHidden/>
    <w:qFormat/>
    <w:rsid w:val="009D02EB"/>
    <w:pPr>
      <w:spacing w:after="0" w:line="240" w:lineRule="auto"/>
      <w:jc w:val="both"/>
    </w:pPr>
    <w:rPr>
      <w:rFonts w:ascii="Times New Roman" w:hAnsi="Times New Roman" w:cs="Times New Roman"/>
      <w:color w:val="00B050"/>
      <w:sz w:val="24"/>
      <w:lang w:val="en-GB"/>
    </w:rPr>
  </w:style>
  <w:style w:type="paragraph" w:customStyle="1" w:styleId="JuAppQuestion">
    <w:name w:val="Ju_App_Question"/>
    <w:basedOn w:val="Normal"/>
    <w:uiPriority w:val="5"/>
    <w:semiHidden/>
    <w:qFormat/>
    <w:rsid w:val="009D02EB"/>
    <w:pPr>
      <w:numPr>
        <w:numId w:val="15"/>
      </w:numPr>
      <w:spacing w:after="0" w:line="240" w:lineRule="auto"/>
    </w:pPr>
    <w:rPr>
      <w:rFonts w:ascii="Times New Roman" w:hAnsi="Times New Roman" w:cs="Times New Roman"/>
      <w:b/>
      <w:sz w:val="24"/>
      <w:lang w:val="en-GB"/>
    </w:rPr>
  </w:style>
  <w:style w:type="paragraph" w:customStyle="1" w:styleId="JuCourt">
    <w:name w:val="Ju_Court"/>
    <w:basedOn w:val="Normal"/>
    <w:next w:val="Normal"/>
    <w:uiPriority w:val="16"/>
    <w:qFormat/>
    <w:rsid w:val="009D02EB"/>
    <w:pPr>
      <w:tabs>
        <w:tab w:val="left" w:pos="907"/>
        <w:tab w:val="left" w:pos="1701"/>
        <w:tab w:val="right" w:pos="7371"/>
      </w:tabs>
      <w:spacing w:before="240" w:after="0" w:line="240" w:lineRule="auto"/>
      <w:ind w:left="397" w:hanging="397"/>
    </w:pPr>
    <w:rPr>
      <w:rFonts w:ascii="Times New Roman"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9D02EB"/>
    <w:pPr>
      <w:keepNext/>
      <w:keepLines/>
      <w:spacing w:before="240" w:after="120" w:line="240" w:lineRule="auto"/>
      <w:jc w:val="center"/>
      <w:outlineLvl w:val="3"/>
    </w:pPr>
    <w:rPr>
      <w:rFonts w:ascii="Times New Roman"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9D02EB"/>
    <w:pPr>
      <w:keepNext/>
      <w:keepLines/>
      <w:spacing w:after="240" w:line="240" w:lineRule="auto"/>
      <w:jc w:val="center"/>
      <w:outlineLvl w:val="0"/>
    </w:pPr>
    <w:rPr>
      <w:rFonts w:ascii="Times New Roman" w:hAnsi="Times New Roman" w:cs="Times New Roman"/>
      <w:sz w:val="28"/>
      <w:lang w:val="en-GB"/>
    </w:rPr>
  </w:style>
  <w:style w:type="paragraph" w:customStyle="1" w:styleId="JuHeaderLandscape">
    <w:name w:val="Ju_Header_Landscape"/>
    <w:basedOn w:val="ECHRHeader"/>
    <w:uiPriority w:val="4"/>
    <w:qFormat/>
    <w:rsid w:val="009D02EB"/>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9D02EB"/>
    <w:pPr>
      <w:keepNext/>
      <w:keepLines/>
      <w:spacing w:before="720" w:after="240" w:line="240" w:lineRule="auto"/>
      <w:jc w:val="both"/>
      <w:outlineLvl w:val="0"/>
    </w:pPr>
    <w:rPr>
      <w:rFonts w:ascii="Times New Roman" w:hAnsi="Times New Roman" w:cs="Times New Roman"/>
      <w:sz w:val="28"/>
      <w:lang w:val="en-GB"/>
    </w:rPr>
  </w:style>
  <w:style w:type="paragraph" w:customStyle="1" w:styleId="JuInitialled">
    <w:name w:val="Ju_Initialled"/>
    <w:basedOn w:val="Normal"/>
    <w:uiPriority w:val="31"/>
    <w:qFormat/>
    <w:rsid w:val="009D02EB"/>
    <w:pPr>
      <w:tabs>
        <w:tab w:val="center" w:pos="6407"/>
      </w:tabs>
      <w:spacing w:before="720" w:after="0" w:line="240" w:lineRule="auto"/>
      <w:jc w:val="right"/>
    </w:pPr>
    <w:rPr>
      <w:rFonts w:ascii="Times New Roman" w:hAnsi="Times New Roman" w:cs="Times New Roman"/>
      <w:sz w:val="24"/>
      <w:lang w:val="en-GB"/>
    </w:rPr>
  </w:style>
  <w:style w:type="paragraph" w:customStyle="1" w:styleId="JuSigned">
    <w:name w:val="Ju_Signed"/>
    <w:basedOn w:val="Normal"/>
    <w:next w:val="JuParaLast"/>
    <w:uiPriority w:val="32"/>
    <w:qFormat/>
    <w:rsid w:val="009D02EB"/>
    <w:pPr>
      <w:tabs>
        <w:tab w:val="center" w:pos="851"/>
        <w:tab w:val="center" w:pos="6407"/>
      </w:tabs>
      <w:spacing w:before="720" w:after="0" w:line="240" w:lineRule="auto"/>
    </w:pPr>
    <w:rPr>
      <w:rFonts w:ascii="Times New Roman" w:hAnsi="Times New Roman" w:cs="Times New Roman"/>
      <w:sz w:val="24"/>
      <w:lang w:val="en-GB"/>
    </w:rPr>
  </w:style>
  <w:style w:type="paragraph" w:styleId="Title">
    <w:name w:val="Title"/>
    <w:basedOn w:val="Normal"/>
    <w:next w:val="Normal"/>
    <w:link w:val="TitleChar"/>
    <w:uiPriority w:val="99"/>
    <w:qFormat/>
    <w:rsid w:val="009D02EB"/>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9D02EB"/>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9D02EB"/>
    <w:rPr>
      <w:vanish w:val="0"/>
      <w:color w:val="auto"/>
      <w:sz w:val="14"/>
      <w:bdr w:val="none" w:sz="0" w:space="0" w:color="auto"/>
      <w:shd w:val="clear" w:color="auto" w:fill="BEE5FF"/>
    </w:rPr>
  </w:style>
  <w:style w:type="paragraph" w:customStyle="1" w:styleId="JuLista">
    <w:name w:val="Ju_List_a"/>
    <w:basedOn w:val="JuList"/>
    <w:uiPriority w:val="28"/>
    <w:qFormat/>
    <w:rsid w:val="009D02EB"/>
    <w:pPr>
      <w:ind w:left="346" w:firstLine="0"/>
    </w:pPr>
  </w:style>
  <w:style w:type="paragraph" w:customStyle="1" w:styleId="JuListi">
    <w:name w:val="Ju_List_i"/>
    <w:basedOn w:val="Normal"/>
    <w:next w:val="JuLista"/>
    <w:uiPriority w:val="28"/>
    <w:qFormat/>
    <w:rsid w:val="009D02EB"/>
    <w:pPr>
      <w:spacing w:after="0" w:line="240" w:lineRule="auto"/>
      <w:ind w:left="794"/>
      <w:jc w:val="both"/>
    </w:pPr>
    <w:rPr>
      <w:rFonts w:ascii="Times New Roman" w:hAnsi="Times New Roman" w:cs="Times New Roman"/>
      <w:sz w:val="24"/>
      <w:lang w:val="en-GB"/>
    </w:rPr>
  </w:style>
  <w:style w:type="character" w:customStyle="1" w:styleId="JUNAMES">
    <w:name w:val="JU_NAMES"/>
    <w:uiPriority w:val="17"/>
    <w:qFormat/>
    <w:rsid w:val="009D02EB"/>
    <w:rPr>
      <w:caps w:val="0"/>
      <w:smallCaps/>
    </w:rPr>
  </w:style>
  <w:style w:type="paragraph" w:customStyle="1" w:styleId="JuParaSub">
    <w:name w:val="Ju_Para_Sub"/>
    <w:basedOn w:val="ECHRPara"/>
    <w:uiPriority w:val="13"/>
    <w:qFormat/>
    <w:rsid w:val="009D02EB"/>
    <w:pPr>
      <w:ind w:left="284"/>
    </w:pPr>
  </w:style>
  <w:style w:type="paragraph" w:customStyle="1" w:styleId="ECHRHeading1">
    <w:name w:val="ECHR_Heading_1"/>
    <w:aliases w:val="Ju_H_I_Roman"/>
    <w:basedOn w:val="Heading1"/>
    <w:next w:val="ECHRPara"/>
    <w:uiPriority w:val="19"/>
    <w:qFormat/>
    <w:rsid w:val="009D02EB"/>
  </w:style>
  <w:style w:type="paragraph" w:customStyle="1" w:styleId="ECHRHeading2">
    <w:name w:val="ECHR_Heading_2"/>
    <w:aliases w:val="Ju_H_A"/>
    <w:basedOn w:val="Heading2"/>
    <w:next w:val="ECHRPara"/>
    <w:uiPriority w:val="20"/>
    <w:qFormat/>
    <w:rsid w:val="009D02EB"/>
  </w:style>
  <w:style w:type="paragraph" w:customStyle="1" w:styleId="ECHRHeading3">
    <w:name w:val="ECHR_Heading_3"/>
    <w:aliases w:val="Ju_H_1."/>
    <w:basedOn w:val="Heading3"/>
    <w:next w:val="ECHRPara"/>
    <w:uiPriority w:val="21"/>
    <w:qFormat/>
    <w:rsid w:val="009D02EB"/>
  </w:style>
  <w:style w:type="paragraph" w:customStyle="1" w:styleId="ECHRHeading4">
    <w:name w:val="ECHR_Heading_4"/>
    <w:aliases w:val="Ju_H_a"/>
    <w:basedOn w:val="Heading4"/>
    <w:next w:val="ECHRPara"/>
    <w:uiPriority w:val="22"/>
    <w:qFormat/>
    <w:rsid w:val="009D02EB"/>
  </w:style>
  <w:style w:type="paragraph" w:customStyle="1" w:styleId="ECHRHeading5">
    <w:name w:val="ECHR_Heading_5"/>
    <w:aliases w:val="Ju_H_i"/>
    <w:basedOn w:val="Heading5"/>
    <w:next w:val="ECHRPara"/>
    <w:uiPriority w:val="23"/>
    <w:qFormat/>
    <w:rsid w:val="009D02EB"/>
  </w:style>
  <w:style w:type="paragraph" w:customStyle="1" w:styleId="ECHRHeading6">
    <w:name w:val="ECHR_Heading_6"/>
    <w:aliases w:val="Ju_H_alpha"/>
    <w:basedOn w:val="Heading6"/>
    <w:next w:val="ECHRPara"/>
    <w:uiPriority w:val="24"/>
    <w:qFormat/>
    <w:rsid w:val="009D02EB"/>
  </w:style>
  <w:style w:type="paragraph" w:customStyle="1" w:styleId="ECHRHeading7">
    <w:name w:val="ECHR_Heading_7"/>
    <w:aliases w:val="Ju_H_–"/>
    <w:basedOn w:val="Heading7"/>
    <w:next w:val="ECHRPara"/>
    <w:uiPriority w:val="25"/>
    <w:qFormat/>
    <w:rsid w:val="009D02EB"/>
  </w:style>
  <w:style w:type="paragraph" w:customStyle="1" w:styleId="JuParaLast">
    <w:name w:val="Ju_Para_Last"/>
    <w:basedOn w:val="Normal"/>
    <w:next w:val="ECHRPara"/>
    <w:uiPriority w:val="30"/>
    <w:qFormat/>
    <w:rsid w:val="009D02EB"/>
    <w:pPr>
      <w:keepNext/>
      <w:keepLines/>
      <w:spacing w:before="240" w:after="0" w:line="240" w:lineRule="auto"/>
      <w:ind w:firstLine="284"/>
      <w:jc w:val="both"/>
    </w:pPr>
    <w:rPr>
      <w:rFonts w:ascii="Times New Roman" w:hAnsi="Times New Roman" w:cs="Times New Roman"/>
      <w:sz w:val="24"/>
      <w:lang w:val="en-GB"/>
    </w:rPr>
  </w:style>
  <w:style w:type="paragraph" w:customStyle="1" w:styleId="ECHRDecisionBody">
    <w:name w:val="ECHR_Decision_Body"/>
    <w:aliases w:val="Ju_Judges"/>
    <w:basedOn w:val="Normal"/>
    <w:uiPriority w:val="11"/>
    <w:qFormat/>
    <w:rsid w:val="009D02EB"/>
    <w:pPr>
      <w:tabs>
        <w:tab w:val="left" w:pos="567"/>
        <w:tab w:val="left" w:pos="1134"/>
      </w:tabs>
      <w:spacing w:after="0" w:line="240" w:lineRule="auto"/>
    </w:pPr>
    <w:rPr>
      <w:rFonts w:ascii="Times New Roman" w:hAnsi="Times New Roman" w:cs="Times New Roman"/>
      <w:sz w:val="24"/>
      <w:lang w:val="en-GB"/>
    </w:rPr>
  </w:style>
  <w:style w:type="paragraph" w:customStyle="1" w:styleId="JuList">
    <w:name w:val="Ju_List"/>
    <w:basedOn w:val="Normal"/>
    <w:uiPriority w:val="28"/>
    <w:qFormat/>
    <w:rsid w:val="009D02EB"/>
    <w:pPr>
      <w:spacing w:after="0" w:line="240" w:lineRule="auto"/>
      <w:ind w:left="340" w:hanging="340"/>
      <w:jc w:val="both"/>
    </w:pPr>
    <w:rPr>
      <w:rFonts w:ascii="Times New Roman" w:hAnsi="Times New Roman" w:cs="Times New Roman"/>
      <w:sz w:val="24"/>
      <w:lang w:val="en-GB"/>
    </w:rPr>
  </w:style>
  <w:style w:type="paragraph" w:customStyle="1" w:styleId="JuQuotSub">
    <w:name w:val="Ju_Quot_Sub"/>
    <w:basedOn w:val="ECHRParaQuote"/>
    <w:uiPriority w:val="15"/>
    <w:qFormat/>
    <w:rsid w:val="009D02EB"/>
    <w:pPr>
      <w:ind w:left="567"/>
    </w:pPr>
  </w:style>
  <w:style w:type="paragraph" w:customStyle="1" w:styleId="JuTitle">
    <w:name w:val="Ju_Title"/>
    <w:basedOn w:val="Normal"/>
    <w:next w:val="ECHRPara"/>
    <w:uiPriority w:val="3"/>
    <w:semiHidden/>
    <w:qFormat/>
    <w:rsid w:val="009D02EB"/>
    <w:pPr>
      <w:spacing w:before="720" w:after="240" w:line="240" w:lineRule="auto"/>
      <w:jc w:val="center"/>
      <w:outlineLvl w:val="0"/>
    </w:pPr>
    <w:rPr>
      <w:rFonts w:ascii="Times New Roman" w:hAnsi="Times New Roman" w:cs="Times New Roman"/>
      <w:b/>
      <w:caps/>
      <w:sz w:val="24"/>
      <w:lang w:val="en-GB"/>
    </w:rPr>
  </w:style>
  <w:style w:type="character" w:styleId="SubtleEmphasis">
    <w:name w:val="Subtle Emphasis"/>
    <w:uiPriority w:val="99"/>
    <w:qFormat/>
    <w:rsid w:val="009D02EB"/>
    <w:rPr>
      <w:i/>
      <w:iCs/>
    </w:rPr>
  </w:style>
  <w:style w:type="paragraph" w:customStyle="1" w:styleId="OpiH1">
    <w:name w:val="Opi_H_1"/>
    <w:basedOn w:val="ECHRHeading2"/>
    <w:uiPriority w:val="42"/>
    <w:qFormat/>
    <w:rsid w:val="009D02EB"/>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9D02EB"/>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9D02EB"/>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9D02EB"/>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9D02EB"/>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9D02EB"/>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9D02EB"/>
    <w:rPr>
      <w:b/>
      <w:bCs/>
      <w:i/>
      <w:iCs/>
      <w:spacing w:val="10"/>
      <w:bdr w:val="none" w:sz="0" w:space="0" w:color="auto"/>
      <w:shd w:val="clear" w:color="auto" w:fill="auto"/>
    </w:rPr>
  </w:style>
  <w:style w:type="character" w:styleId="IntenseEmphasis">
    <w:name w:val="Intense Emphasis"/>
    <w:uiPriority w:val="99"/>
    <w:qFormat/>
    <w:rsid w:val="009D02EB"/>
    <w:rPr>
      <w:b/>
      <w:bCs/>
    </w:rPr>
  </w:style>
  <w:style w:type="paragraph" w:styleId="IntenseQuote">
    <w:name w:val="Intense Quote"/>
    <w:basedOn w:val="Normal"/>
    <w:next w:val="Normal"/>
    <w:link w:val="IntenseQuoteChar"/>
    <w:uiPriority w:val="99"/>
    <w:qFormat/>
    <w:rsid w:val="009D02EB"/>
    <w:pPr>
      <w:pBdr>
        <w:bottom w:val="single" w:sz="4" w:space="1" w:color="auto"/>
      </w:pBdr>
      <w:spacing w:before="200" w:after="280" w:line="240" w:lineRule="auto"/>
      <w:ind w:left="1008" w:right="1152"/>
      <w:jc w:val="both"/>
    </w:pPr>
    <w:rPr>
      <w:rFonts w:ascii="Times New Roman"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9D02EB"/>
    <w:rPr>
      <w:rFonts w:ascii="Times New Roman" w:hAnsi="Times New Roman" w:cs="Times New Roman"/>
      <w:b/>
      <w:bCs/>
      <w:i/>
      <w:iCs/>
      <w:sz w:val="20"/>
      <w:szCs w:val="20"/>
      <w:lang w:val="x-none" w:eastAsia="x-none" w:bidi="en-US"/>
    </w:rPr>
  </w:style>
  <w:style w:type="character" w:styleId="IntenseReference">
    <w:name w:val="Intense Reference"/>
    <w:uiPriority w:val="99"/>
    <w:qFormat/>
    <w:rsid w:val="009D02EB"/>
    <w:rPr>
      <w:smallCaps/>
      <w:spacing w:val="5"/>
      <w:u w:val="single"/>
    </w:rPr>
  </w:style>
  <w:style w:type="table" w:customStyle="1" w:styleId="LtrTableAddress">
    <w:name w:val="Ltr_Table_Address"/>
    <w:basedOn w:val="TableNormal"/>
    <w:uiPriority w:val="99"/>
    <w:rsid w:val="009D02EB"/>
    <w:pPr>
      <w:spacing w:after="0" w:line="240" w:lineRule="auto"/>
    </w:pPr>
    <w:rPr>
      <w:rFonts w:ascii="Times New Roman" w:eastAsia="Times New Roman" w:hAnsi="Times New Roman" w:cs="Times New Roman"/>
      <w:sz w:val="20"/>
      <w:szCs w:val="20"/>
    </w:rPr>
    <w:tblPr>
      <w:tblInd w:w="5103" w:type="dxa"/>
    </w:tblPr>
  </w:style>
  <w:style w:type="paragraph" w:styleId="Quote">
    <w:name w:val="Quote"/>
    <w:basedOn w:val="Normal"/>
    <w:next w:val="Normal"/>
    <w:link w:val="QuoteChar"/>
    <w:uiPriority w:val="99"/>
    <w:qFormat/>
    <w:rsid w:val="009D02EB"/>
    <w:pPr>
      <w:spacing w:before="200" w:after="0" w:line="240" w:lineRule="auto"/>
      <w:ind w:left="360" w:right="360"/>
      <w:jc w:val="both"/>
    </w:pPr>
    <w:rPr>
      <w:rFonts w:ascii="Times New Roman"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9D02EB"/>
    <w:rPr>
      <w:rFonts w:ascii="Times New Roman" w:hAnsi="Times New Roman" w:cs="Times New Roman"/>
      <w:i/>
      <w:iCs/>
      <w:sz w:val="20"/>
      <w:szCs w:val="20"/>
      <w:lang w:val="x-none" w:eastAsia="x-none" w:bidi="en-US"/>
    </w:rPr>
  </w:style>
  <w:style w:type="character" w:styleId="SubtleReference">
    <w:name w:val="Subtle Reference"/>
    <w:uiPriority w:val="99"/>
    <w:qFormat/>
    <w:rsid w:val="009D02EB"/>
    <w:rPr>
      <w:smallCaps/>
    </w:rPr>
  </w:style>
  <w:style w:type="paragraph" w:styleId="TOC1">
    <w:name w:val="toc 1"/>
    <w:basedOn w:val="Normal"/>
    <w:next w:val="Normal"/>
    <w:autoRedefine/>
    <w:uiPriority w:val="99"/>
    <w:semiHidden/>
    <w:rsid w:val="009D02EB"/>
    <w:pPr>
      <w:keepNext/>
      <w:tabs>
        <w:tab w:val="right" w:leader="dot" w:pos="7371"/>
      </w:tabs>
      <w:spacing w:before="160" w:after="60" w:line="240" w:lineRule="exact"/>
      <w:ind w:left="340" w:right="567" w:hanging="340"/>
      <w:jc w:val="both"/>
    </w:pPr>
    <w:rPr>
      <w:rFonts w:ascii="Times New Roman" w:hAnsi="Times New Roman" w:cs="Times New Roman"/>
      <w:b/>
      <w:lang w:val="en-GB"/>
    </w:rPr>
  </w:style>
  <w:style w:type="paragraph" w:styleId="TOC2">
    <w:name w:val="toc 2"/>
    <w:basedOn w:val="Normal"/>
    <w:next w:val="Normal"/>
    <w:autoRedefine/>
    <w:uiPriority w:val="99"/>
    <w:semiHidden/>
    <w:rsid w:val="009D02EB"/>
    <w:pPr>
      <w:keepNext/>
      <w:tabs>
        <w:tab w:val="right" w:leader="dot" w:pos="7371"/>
      </w:tabs>
      <w:spacing w:after="60" w:line="240" w:lineRule="exact"/>
      <w:ind w:left="680" w:right="567" w:hanging="340"/>
      <w:jc w:val="both"/>
    </w:pPr>
    <w:rPr>
      <w:rFonts w:ascii="Times New Roman" w:hAnsi="Times New Roman" w:cs="Times New Roman"/>
      <w:lang w:val="en-GB"/>
    </w:rPr>
  </w:style>
  <w:style w:type="paragraph" w:styleId="TOC3">
    <w:name w:val="toc 3"/>
    <w:basedOn w:val="Normal"/>
    <w:next w:val="Normal"/>
    <w:autoRedefine/>
    <w:uiPriority w:val="99"/>
    <w:semiHidden/>
    <w:rsid w:val="009D02EB"/>
    <w:pPr>
      <w:keepNext/>
      <w:tabs>
        <w:tab w:val="right" w:leader="dot" w:pos="7371"/>
      </w:tabs>
      <w:spacing w:after="60" w:line="240" w:lineRule="exact"/>
      <w:ind w:left="1020" w:right="567" w:hanging="340"/>
      <w:jc w:val="both"/>
    </w:pPr>
    <w:rPr>
      <w:rFonts w:ascii="Times New Roman" w:hAnsi="Times New Roman" w:cs="Times New Roman"/>
      <w:sz w:val="20"/>
      <w:lang w:val="en-GB"/>
    </w:rPr>
  </w:style>
  <w:style w:type="paragraph" w:styleId="TOC4">
    <w:name w:val="toc 4"/>
    <w:basedOn w:val="Normal"/>
    <w:next w:val="Normal"/>
    <w:autoRedefine/>
    <w:uiPriority w:val="99"/>
    <w:semiHidden/>
    <w:rsid w:val="009D02EB"/>
    <w:pPr>
      <w:tabs>
        <w:tab w:val="right" w:leader="dot" w:pos="7371"/>
      </w:tabs>
      <w:spacing w:after="60" w:line="240" w:lineRule="exact"/>
      <w:ind w:left="1361" w:right="567" w:hanging="340"/>
      <w:jc w:val="both"/>
    </w:pPr>
    <w:rPr>
      <w:rFonts w:ascii="Times New Roman" w:hAnsi="Times New Roman" w:cs="Times New Roman"/>
      <w:sz w:val="20"/>
      <w:lang w:val="en-GB"/>
    </w:rPr>
  </w:style>
  <w:style w:type="paragraph" w:styleId="TOC5">
    <w:name w:val="toc 5"/>
    <w:basedOn w:val="Normal"/>
    <w:next w:val="Normal"/>
    <w:autoRedefine/>
    <w:uiPriority w:val="99"/>
    <w:semiHidden/>
    <w:rsid w:val="009D02EB"/>
    <w:pPr>
      <w:tabs>
        <w:tab w:val="right" w:leader="dot" w:pos="7371"/>
      </w:tabs>
      <w:spacing w:after="60" w:line="240" w:lineRule="exact"/>
      <w:ind w:left="1701" w:right="567" w:hanging="340"/>
      <w:jc w:val="both"/>
    </w:pPr>
    <w:rPr>
      <w:rFonts w:ascii="Times New Roman" w:hAnsi="Times New Roman" w:cs="Times New Roman"/>
      <w:sz w:val="20"/>
      <w:lang w:val="en-GB"/>
    </w:rPr>
  </w:style>
  <w:style w:type="paragraph" w:styleId="TOCHeading">
    <w:name w:val="TOC Heading"/>
    <w:basedOn w:val="Normal"/>
    <w:next w:val="Normal"/>
    <w:uiPriority w:val="99"/>
    <w:semiHidden/>
    <w:qFormat/>
    <w:rsid w:val="009D02EB"/>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9D02EB"/>
    <w:pPr>
      <w:spacing w:after="0" w:line="240" w:lineRule="auto"/>
    </w:pPr>
    <w:rPr>
      <w:rFonts w:ascii="Times New Roman"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9D02EB"/>
    <w:pPr>
      <w:spacing w:after="0" w:line="240" w:lineRule="auto"/>
    </w:pPr>
    <w:rPr>
      <w:rFonts w:ascii="Times New Roman"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9D02EB"/>
    <w:pPr>
      <w:spacing w:after="0" w:line="240" w:lineRule="auto"/>
    </w:pPr>
    <w:rPr>
      <w:rFonts w:ascii="Times New Roman" w:eastAsia="Times New Roman" w:hAnsi="Times New Roman" w:cs="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9D02EB"/>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9D02EB"/>
    <w:pPr>
      <w:spacing w:after="0" w:line="240" w:lineRule="auto"/>
    </w:pPr>
    <w:rPr>
      <w:rFonts w:ascii="Times New Roman" w:eastAsia="Times New Roman" w:hAnsi="Times New Roman" w:cs="Times New Roman"/>
      <w:sz w:val="20"/>
      <w:szCs w:val="20"/>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D02EB"/>
    <w:pPr>
      <w:spacing w:after="0" w:line="240" w:lineRule="auto"/>
    </w:pPr>
    <w:rPr>
      <w:rFonts w:ascii="Times New Roman" w:eastAsia="Times New Roman" w:hAnsi="Times New Roman" w:cs="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9D02EB"/>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9D02EB"/>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9D02EB"/>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9D02EB"/>
    <w:pPr>
      <w:numPr>
        <w:numId w:val="4"/>
      </w:numPr>
    </w:pPr>
  </w:style>
  <w:style w:type="paragraph" w:customStyle="1" w:styleId="ECHRPara">
    <w:name w:val="ECHR_Para"/>
    <w:aliases w:val="Ju_Para"/>
    <w:basedOn w:val="Normal"/>
    <w:link w:val="ECHRParaChar"/>
    <w:uiPriority w:val="12"/>
    <w:qFormat/>
    <w:rsid w:val="009D02EB"/>
    <w:pPr>
      <w:spacing w:after="0" w:line="240" w:lineRule="auto"/>
      <w:ind w:firstLine="284"/>
      <w:jc w:val="both"/>
    </w:pPr>
    <w:rPr>
      <w:rFonts w:ascii="Times New Roman" w:hAnsi="Times New Roman" w:cs="Times New Roman"/>
      <w:sz w:val="24"/>
      <w:szCs w:val="20"/>
      <w:lang w:val="en-GB" w:eastAsia="x-none"/>
    </w:rPr>
  </w:style>
  <w:style w:type="numbering" w:styleId="1ai">
    <w:name w:val="Outline List 1"/>
    <w:basedOn w:val="NoList"/>
    <w:uiPriority w:val="99"/>
    <w:semiHidden/>
    <w:unhideWhenUsed/>
    <w:rsid w:val="009D02EB"/>
    <w:pPr>
      <w:numPr>
        <w:numId w:val="5"/>
      </w:numPr>
    </w:pPr>
  </w:style>
  <w:style w:type="table" w:customStyle="1" w:styleId="ECHRTableSimpleBox">
    <w:name w:val="ECHR_Table_Simple_Box"/>
    <w:basedOn w:val="TableNormal"/>
    <w:uiPriority w:val="99"/>
    <w:rsid w:val="009D02EB"/>
    <w:pPr>
      <w:spacing w:after="0" w:line="240" w:lineRule="auto"/>
    </w:pPr>
    <w:rPr>
      <w:rFonts w:ascii="Times New Roman" w:eastAsia="Times New Roman" w:hAnsi="Times New Roman" w:cs="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9D02EB"/>
    <w:pPr>
      <w:spacing w:after="0" w:line="240" w:lineRule="auto"/>
    </w:pPr>
    <w:rPr>
      <w:rFonts w:ascii="Times New Roman" w:eastAsia="Times New Roman" w:hAnsi="Times New Roman" w:cs="Times New Roman"/>
      <w:sz w:val="20"/>
      <w:szCs w:val="20"/>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9D02EB"/>
    <w:pPr>
      <w:numPr>
        <w:numId w:val="6"/>
      </w:numPr>
    </w:pPr>
  </w:style>
  <w:style w:type="table" w:customStyle="1" w:styleId="ECHRTableForInternalUse">
    <w:name w:val="ECHR_Table_For_Internal_Use"/>
    <w:basedOn w:val="TableNormal"/>
    <w:uiPriority w:val="99"/>
    <w:rsid w:val="009D02EB"/>
    <w:pPr>
      <w:spacing w:after="0" w:line="240" w:lineRule="auto"/>
    </w:pPr>
    <w:rPr>
      <w:rFonts w:ascii="Times New Roman" w:eastAsia="Times New Roman" w:hAnsi="Times New Roman" w:cs="Times New Roman"/>
      <w:color w:val="636363"/>
      <w:sz w:val="18"/>
      <w:szCs w:val="20"/>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9D02EB"/>
    <w:pPr>
      <w:spacing w:after="0" w:line="240" w:lineRule="auto"/>
    </w:pPr>
    <w:rPr>
      <w:rFonts w:ascii="Times New Roman" w:eastAsia="Times New Roman" w:hAnsi="Times New Roman" w:cs="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9D02EB"/>
    <w:pPr>
      <w:spacing w:after="0" w:line="240" w:lineRule="auto"/>
      <w:jc w:val="both"/>
    </w:pPr>
    <w:rPr>
      <w:rFonts w:ascii="Times New Roman" w:hAnsi="Times New Roman" w:cs="Times New Roman"/>
      <w:sz w:val="24"/>
      <w:lang w:val="en-GB"/>
    </w:rPr>
  </w:style>
  <w:style w:type="paragraph" w:styleId="BlockText">
    <w:name w:val="Block Text"/>
    <w:basedOn w:val="Normal"/>
    <w:uiPriority w:val="99"/>
    <w:semiHidden/>
    <w:rsid w:val="009D02EB"/>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hAnsi="Times New Roman" w:cs="Times New Roman"/>
      <w:i/>
      <w:iCs/>
      <w:color w:val="0072BC"/>
      <w:sz w:val="24"/>
      <w:lang w:val="en-GB"/>
    </w:rPr>
  </w:style>
  <w:style w:type="table" w:customStyle="1" w:styleId="ECHRHeaderTable">
    <w:name w:val="ECHR_Header_Table"/>
    <w:basedOn w:val="TableNormal"/>
    <w:uiPriority w:val="99"/>
    <w:rsid w:val="009D02EB"/>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D02EB"/>
    <w:pPr>
      <w:spacing w:after="120" w:line="240" w:lineRule="auto"/>
      <w:jc w:val="both"/>
    </w:pPr>
    <w:rPr>
      <w:rFonts w:ascii="Times New Roman"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9D02EB"/>
    <w:rPr>
      <w:rFonts w:ascii="Times New Roman" w:hAnsi="Times New Roman" w:cs="Times New Roman"/>
      <w:sz w:val="24"/>
      <w:szCs w:val="20"/>
      <w:lang w:val="x-none" w:eastAsia="x-none"/>
    </w:rPr>
  </w:style>
  <w:style w:type="table" w:customStyle="1" w:styleId="ECHRTableOddBanded">
    <w:name w:val="ECHR_Table_Odd_Banded"/>
    <w:basedOn w:val="TableNormal"/>
    <w:uiPriority w:val="9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9D02EB"/>
    <w:pPr>
      <w:spacing w:after="120" w:line="480" w:lineRule="auto"/>
      <w:jc w:val="both"/>
    </w:pPr>
    <w:rPr>
      <w:rFonts w:ascii="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9D02EB"/>
    <w:rPr>
      <w:rFonts w:ascii="Times New Roman" w:hAnsi="Times New Roman" w:cs="Times New Roman"/>
      <w:sz w:val="24"/>
      <w:szCs w:val="20"/>
      <w:lang w:val="x-none" w:eastAsia="x-none"/>
    </w:rPr>
  </w:style>
  <w:style w:type="table" w:customStyle="1" w:styleId="ECHRHeaderTableReduced">
    <w:name w:val="ECHR_Header_Table_Reduced"/>
    <w:basedOn w:val="TableNormal"/>
    <w:uiPriority w:val="99"/>
    <w:rsid w:val="009D02EB"/>
    <w:pPr>
      <w:spacing w:after="0" w:line="240" w:lineRule="auto"/>
    </w:pPr>
    <w:rPr>
      <w:rFonts w:ascii="Times New Roman" w:eastAsia="Times New Roman" w:hAnsi="Times New Roman" w:cs="Times New Roman"/>
      <w:sz w:val="20"/>
      <w:szCs w:val="20"/>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9D02EB"/>
    <w:pPr>
      <w:spacing w:after="0" w:line="240" w:lineRule="auto"/>
      <w:ind w:firstLine="284"/>
      <w:jc w:val="both"/>
    </w:pPr>
    <w:rPr>
      <w:rFonts w:ascii="Times New Roman" w:hAnsi="Times New Roman" w:cs="Times New Roman"/>
      <w:b/>
      <w:sz w:val="24"/>
      <w:lang w:val="en-GB"/>
    </w:rPr>
  </w:style>
  <w:style w:type="character" w:styleId="PageNumber">
    <w:name w:val="page number"/>
    <w:uiPriority w:val="99"/>
    <w:semiHidden/>
    <w:rsid w:val="009D02EB"/>
    <w:rPr>
      <w:sz w:val="18"/>
    </w:rPr>
  </w:style>
  <w:style w:type="paragraph" w:styleId="ListBullet">
    <w:name w:val="List Bullet"/>
    <w:basedOn w:val="Normal"/>
    <w:uiPriority w:val="99"/>
    <w:semiHidden/>
    <w:rsid w:val="009D02EB"/>
    <w:pPr>
      <w:numPr>
        <w:numId w:val="3"/>
      </w:numPr>
      <w:spacing w:after="0" w:line="240" w:lineRule="auto"/>
      <w:jc w:val="both"/>
    </w:pPr>
    <w:rPr>
      <w:rFonts w:ascii="Times New Roman" w:hAnsi="Times New Roman" w:cs="Times New Roman"/>
      <w:sz w:val="24"/>
      <w:lang w:val="en-GB"/>
    </w:rPr>
  </w:style>
  <w:style w:type="paragraph" w:styleId="ListBullet3">
    <w:name w:val="List Bullet 3"/>
    <w:basedOn w:val="Normal"/>
    <w:uiPriority w:val="99"/>
    <w:semiHidden/>
    <w:rsid w:val="009D02EB"/>
    <w:pPr>
      <w:numPr>
        <w:numId w:val="2"/>
      </w:numPr>
      <w:spacing w:after="0" w:line="240" w:lineRule="auto"/>
      <w:contextualSpacing/>
      <w:jc w:val="both"/>
    </w:pPr>
    <w:rPr>
      <w:rFonts w:ascii="Times New Roman" w:hAnsi="Times New Roman" w:cs="Times New Roman"/>
      <w:sz w:val="24"/>
      <w:lang w:val="en-GB"/>
    </w:rPr>
  </w:style>
  <w:style w:type="paragraph" w:styleId="BodyText3">
    <w:name w:val="Body Text 3"/>
    <w:basedOn w:val="Normal"/>
    <w:link w:val="BodyText3Char"/>
    <w:uiPriority w:val="99"/>
    <w:semiHidden/>
    <w:rsid w:val="009D02EB"/>
    <w:pPr>
      <w:spacing w:after="120" w:line="240" w:lineRule="auto"/>
      <w:jc w:val="both"/>
    </w:pPr>
    <w:rPr>
      <w:rFonts w:ascii="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9D02EB"/>
    <w:rPr>
      <w:rFonts w:ascii="Times New Roman"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9D02EB"/>
    <w:pPr>
      <w:spacing w:after="0"/>
      <w:ind w:firstLine="360"/>
    </w:pPr>
  </w:style>
  <w:style w:type="character" w:customStyle="1" w:styleId="BodyTextFirstIndentChar">
    <w:name w:val="Body Text First Indent Char"/>
    <w:basedOn w:val="BodyTextChar"/>
    <w:link w:val="BodyTextFirstIndent"/>
    <w:uiPriority w:val="99"/>
    <w:semiHidden/>
    <w:rsid w:val="009D02EB"/>
    <w:rPr>
      <w:rFonts w:ascii="Times New Roman" w:hAnsi="Times New Roman" w:cs="Times New Roman"/>
      <w:sz w:val="24"/>
      <w:szCs w:val="20"/>
      <w:lang w:val="x-none" w:eastAsia="x-none"/>
    </w:rPr>
  </w:style>
  <w:style w:type="paragraph" w:styleId="BodyTextIndent">
    <w:name w:val="Body Text Indent"/>
    <w:basedOn w:val="Normal"/>
    <w:link w:val="BodyTextIndentChar"/>
    <w:uiPriority w:val="99"/>
    <w:semiHidden/>
    <w:rsid w:val="009D02EB"/>
    <w:pPr>
      <w:spacing w:after="120" w:line="240" w:lineRule="auto"/>
      <w:ind w:left="283"/>
      <w:jc w:val="both"/>
    </w:pPr>
    <w:rPr>
      <w:rFonts w:ascii="Times New Roman"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9D02EB"/>
    <w:rPr>
      <w:rFonts w:ascii="Times New Roman"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9D02E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D02EB"/>
    <w:rPr>
      <w:rFonts w:ascii="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rsid w:val="009D02EB"/>
    <w:pPr>
      <w:spacing w:after="120" w:line="480" w:lineRule="auto"/>
      <w:ind w:left="283"/>
      <w:jc w:val="both"/>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9D02EB"/>
    <w:rPr>
      <w:rFonts w:ascii="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rsid w:val="009D02EB"/>
    <w:pPr>
      <w:spacing w:after="120" w:line="240" w:lineRule="auto"/>
      <w:ind w:left="283"/>
      <w:jc w:val="both"/>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9D02EB"/>
    <w:rPr>
      <w:rFonts w:ascii="Times New Roman" w:hAnsi="Times New Roman" w:cs="Times New Roman"/>
      <w:sz w:val="16"/>
      <w:szCs w:val="16"/>
      <w:lang w:val="x-none" w:eastAsia="x-none"/>
    </w:rPr>
  </w:style>
  <w:style w:type="paragraph" w:styleId="Caption">
    <w:name w:val="caption"/>
    <w:basedOn w:val="Normal"/>
    <w:next w:val="Normal"/>
    <w:uiPriority w:val="99"/>
    <w:semiHidden/>
    <w:qFormat/>
    <w:rsid w:val="009D02EB"/>
    <w:pPr>
      <w:spacing w:after="200" w:line="240" w:lineRule="auto"/>
      <w:jc w:val="both"/>
    </w:pPr>
    <w:rPr>
      <w:rFonts w:ascii="Times New Roman" w:hAnsi="Times New Roman" w:cs="Times New Roman"/>
      <w:b/>
      <w:bCs/>
      <w:color w:val="0072BC"/>
      <w:sz w:val="18"/>
      <w:szCs w:val="18"/>
      <w:lang w:val="en-GB"/>
    </w:rPr>
  </w:style>
  <w:style w:type="paragraph" w:styleId="Closing">
    <w:name w:val="Closing"/>
    <w:basedOn w:val="Normal"/>
    <w:link w:val="ClosingChar"/>
    <w:uiPriority w:val="99"/>
    <w:semiHidden/>
    <w:rsid w:val="009D02EB"/>
    <w:pPr>
      <w:spacing w:after="0" w:line="240" w:lineRule="auto"/>
      <w:ind w:left="4252"/>
      <w:jc w:val="both"/>
    </w:pPr>
    <w:rPr>
      <w:rFonts w:ascii="Times New Roman"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9D02EB"/>
    <w:rPr>
      <w:rFonts w:ascii="Times New Roman" w:hAnsi="Times New Roman" w:cs="Times New Roman"/>
      <w:sz w:val="24"/>
      <w:szCs w:val="20"/>
      <w:lang w:val="x-none" w:eastAsia="x-none"/>
    </w:rPr>
  </w:style>
  <w:style w:type="table" w:styleId="ColorfulGrid">
    <w:name w:val="Colorful Grid"/>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9D02EB"/>
    <w:rPr>
      <w:sz w:val="16"/>
      <w:szCs w:val="16"/>
    </w:rPr>
  </w:style>
  <w:style w:type="paragraph" w:styleId="CommentText">
    <w:name w:val="annotation text"/>
    <w:basedOn w:val="Normal"/>
    <w:link w:val="CommentTextChar"/>
    <w:uiPriority w:val="99"/>
    <w:semiHidden/>
    <w:rsid w:val="009D02EB"/>
    <w:pPr>
      <w:spacing w:after="0" w:line="240" w:lineRule="auto"/>
      <w:jc w:val="both"/>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9D02EB"/>
    <w:rPr>
      <w:rFonts w:ascii="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9D02EB"/>
    <w:rPr>
      <w:b/>
      <w:bCs/>
    </w:rPr>
  </w:style>
  <w:style w:type="character" w:customStyle="1" w:styleId="CommentSubjectChar">
    <w:name w:val="Comment Subject Char"/>
    <w:basedOn w:val="CommentTextChar"/>
    <w:link w:val="CommentSubject"/>
    <w:uiPriority w:val="99"/>
    <w:semiHidden/>
    <w:rsid w:val="009D02EB"/>
    <w:rPr>
      <w:rFonts w:ascii="Times New Roman" w:hAnsi="Times New Roman" w:cs="Times New Roman"/>
      <w:b/>
      <w:bCs/>
      <w:sz w:val="20"/>
      <w:szCs w:val="20"/>
      <w:lang w:val="x-none" w:eastAsia="x-none"/>
    </w:rPr>
  </w:style>
  <w:style w:type="table" w:styleId="DarkList">
    <w:name w:val="Dark List"/>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9D02EB"/>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DateChar">
    <w:name w:val="Date Char"/>
    <w:basedOn w:val="DefaultParagraphFont"/>
    <w:link w:val="Date"/>
    <w:uiPriority w:val="99"/>
    <w:semiHidden/>
    <w:rsid w:val="009D02EB"/>
    <w:rPr>
      <w:rFonts w:ascii="Times New Roman" w:hAnsi="Times New Roman" w:cs="Times New Roman"/>
      <w:sz w:val="24"/>
      <w:szCs w:val="20"/>
      <w:lang w:val="x-none" w:eastAsia="x-none"/>
    </w:rPr>
  </w:style>
  <w:style w:type="paragraph" w:styleId="DocumentMap">
    <w:name w:val="Document Map"/>
    <w:basedOn w:val="Normal"/>
    <w:link w:val="DocumentMapChar"/>
    <w:uiPriority w:val="99"/>
    <w:semiHidden/>
    <w:rsid w:val="009D02EB"/>
    <w:pPr>
      <w:spacing w:after="0" w:line="240" w:lineRule="auto"/>
      <w:jc w:val="both"/>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9D02EB"/>
    <w:rPr>
      <w:rFonts w:ascii="Tahoma" w:hAnsi="Tahoma" w:cs="Times New Roman"/>
      <w:sz w:val="16"/>
      <w:szCs w:val="16"/>
      <w:lang w:val="x-none" w:eastAsia="x-none"/>
    </w:rPr>
  </w:style>
  <w:style w:type="paragraph" w:styleId="E-mailSignature">
    <w:name w:val="E-mail Signature"/>
    <w:basedOn w:val="Normal"/>
    <w:link w:val="E-mailSignature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9D02EB"/>
    <w:rPr>
      <w:rFonts w:ascii="Times New Roman" w:hAnsi="Times New Roman" w:cs="Times New Roman"/>
      <w:sz w:val="24"/>
      <w:szCs w:val="20"/>
      <w:lang w:val="x-none" w:eastAsia="x-none"/>
    </w:rPr>
  </w:style>
  <w:style w:type="character" w:styleId="EndnoteReference">
    <w:name w:val="endnote reference"/>
    <w:uiPriority w:val="99"/>
    <w:semiHidden/>
    <w:rsid w:val="009D02EB"/>
    <w:rPr>
      <w:vertAlign w:val="superscript"/>
    </w:rPr>
  </w:style>
  <w:style w:type="paragraph" w:styleId="EndnoteText">
    <w:name w:val="endnote text"/>
    <w:basedOn w:val="Normal"/>
    <w:link w:val="EndnoteTextChar"/>
    <w:uiPriority w:val="99"/>
    <w:semiHidden/>
    <w:rsid w:val="009D02EB"/>
    <w:pPr>
      <w:spacing w:after="0" w:line="240" w:lineRule="auto"/>
      <w:jc w:val="both"/>
    </w:pPr>
    <w:rPr>
      <w:rFonts w:ascii="Times New Roman"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9D02EB"/>
    <w:rPr>
      <w:rFonts w:ascii="Times New Roman" w:hAnsi="Times New Roman" w:cs="Times New Roman"/>
      <w:sz w:val="20"/>
      <w:szCs w:val="20"/>
      <w:lang w:val="en-GB" w:eastAsia="x-none"/>
    </w:rPr>
  </w:style>
  <w:style w:type="paragraph" w:styleId="EnvelopeAddress">
    <w:name w:val="envelope address"/>
    <w:basedOn w:val="Normal"/>
    <w:uiPriority w:val="99"/>
    <w:semiHidden/>
    <w:rsid w:val="009D02EB"/>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9D02EB"/>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9D02EB"/>
    <w:rPr>
      <w:color w:val="7030A0"/>
      <w:u w:val="single"/>
    </w:rPr>
  </w:style>
  <w:style w:type="character" w:styleId="HTMLAcronym">
    <w:name w:val="HTML Acronym"/>
    <w:basedOn w:val="DefaultParagraphFont"/>
    <w:uiPriority w:val="99"/>
    <w:semiHidden/>
    <w:rsid w:val="009D02EB"/>
  </w:style>
  <w:style w:type="paragraph" w:styleId="HTMLAddress">
    <w:name w:val="HTML Address"/>
    <w:basedOn w:val="Normal"/>
    <w:link w:val="HTMLAddressChar"/>
    <w:uiPriority w:val="99"/>
    <w:semiHidden/>
    <w:rsid w:val="009D02EB"/>
    <w:pPr>
      <w:spacing w:after="0" w:line="240" w:lineRule="auto"/>
      <w:jc w:val="both"/>
    </w:pPr>
    <w:rPr>
      <w:rFonts w:ascii="Times New Roman"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9D02EB"/>
    <w:rPr>
      <w:rFonts w:ascii="Times New Roman" w:hAnsi="Times New Roman" w:cs="Times New Roman"/>
      <w:i/>
      <w:iCs/>
      <w:sz w:val="24"/>
      <w:szCs w:val="20"/>
      <w:lang w:val="x-none" w:eastAsia="x-none"/>
    </w:rPr>
  </w:style>
  <w:style w:type="character" w:styleId="HTMLCite">
    <w:name w:val="HTML Cite"/>
    <w:uiPriority w:val="99"/>
    <w:semiHidden/>
    <w:rsid w:val="009D02EB"/>
    <w:rPr>
      <w:i/>
      <w:iCs/>
    </w:rPr>
  </w:style>
  <w:style w:type="character" w:styleId="HTMLCode">
    <w:name w:val="HTML Code"/>
    <w:uiPriority w:val="99"/>
    <w:semiHidden/>
    <w:rsid w:val="009D02EB"/>
    <w:rPr>
      <w:rFonts w:ascii="Consolas" w:hAnsi="Consolas" w:cs="Consolas"/>
      <w:sz w:val="20"/>
      <w:szCs w:val="20"/>
    </w:rPr>
  </w:style>
  <w:style w:type="character" w:styleId="HTMLDefinition">
    <w:name w:val="HTML Definition"/>
    <w:uiPriority w:val="99"/>
    <w:semiHidden/>
    <w:rsid w:val="009D02EB"/>
    <w:rPr>
      <w:i/>
      <w:iCs/>
    </w:rPr>
  </w:style>
  <w:style w:type="character" w:styleId="HTMLKeyboard">
    <w:name w:val="HTML Keyboard"/>
    <w:uiPriority w:val="99"/>
    <w:semiHidden/>
    <w:rsid w:val="009D02EB"/>
    <w:rPr>
      <w:rFonts w:ascii="Consolas" w:hAnsi="Consolas" w:cs="Consolas"/>
      <w:sz w:val="20"/>
      <w:szCs w:val="20"/>
    </w:rPr>
  </w:style>
  <w:style w:type="paragraph" w:styleId="HTMLPreformatted">
    <w:name w:val="HTML Preformatted"/>
    <w:basedOn w:val="Normal"/>
    <w:link w:val="HTMLPreformattedChar"/>
    <w:uiPriority w:val="99"/>
    <w:semiHidden/>
    <w:rsid w:val="009D02EB"/>
    <w:pPr>
      <w:spacing w:after="0" w:line="240" w:lineRule="auto"/>
      <w:jc w:val="both"/>
    </w:pPr>
    <w:rPr>
      <w:rFonts w:ascii="Consolas"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9D02EB"/>
    <w:rPr>
      <w:rFonts w:ascii="Consolas" w:hAnsi="Consolas" w:cs="Times New Roman"/>
      <w:sz w:val="20"/>
      <w:szCs w:val="20"/>
      <w:lang w:val="x-none" w:eastAsia="x-none"/>
    </w:rPr>
  </w:style>
  <w:style w:type="character" w:styleId="HTMLSample">
    <w:name w:val="HTML Sample"/>
    <w:uiPriority w:val="99"/>
    <w:semiHidden/>
    <w:rsid w:val="009D02EB"/>
    <w:rPr>
      <w:rFonts w:ascii="Consolas" w:hAnsi="Consolas" w:cs="Consolas"/>
      <w:sz w:val="24"/>
      <w:szCs w:val="24"/>
    </w:rPr>
  </w:style>
  <w:style w:type="character" w:styleId="HTMLTypewriter">
    <w:name w:val="HTML Typewriter"/>
    <w:uiPriority w:val="99"/>
    <w:semiHidden/>
    <w:rsid w:val="009D02EB"/>
    <w:rPr>
      <w:rFonts w:ascii="Consolas" w:hAnsi="Consolas" w:cs="Consolas"/>
      <w:sz w:val="20"/>
      <w:szCs w:val="20"/>
    </w:rPr>
  </w:style>
  <w:style w:type="character" w:styleId="HTMLVariable">
    <w:name w:val="HTML Variable"/>
    <w:uiPriority w:val="99"/>
    <w:semiHidden/>
    <w:rsid w:val="009D02EB"/>
    <w:rPr>
      <w:i/>
      <w:iCs/>
    </w:rPr>
  </w:style>
  <w:style w:type="paragraph" w:styleId="Index1">
    <w:name w:val="index 1"/>
    <w:basedOn w:val="Normal"/>
    <w:next w:val="Normal"/>
    <w:autoRedefine/>
    <w:uiPriority w:val="99"/>
    <w:semiHidden/>
    <w:rsid w:val="009D02EB"/>
    <w:pPr>
      <w:spacing w:after="0" w:line="240" w:lineRule="auto"/>
      <w:ind w:left="240" w:hanging="240"/>
      <w:jc w:val="both"/>
    </w:pPr>
    <w:rPr>
      <w:rFonts w:ascii="Times New Roman" w:hAnsi="Times New Roman" w:cs="Times New Roman"/>
      <w:sz w:val="24"/>
      <w:lang w:val="en-GB"/>
    </w:rPr>
  </w:style>
  <w:style w:type="paragraph" w:styleId="Index2">
    <w:name w:val="index 2"/>
    <w:basedOn w:val="Normal"/>
    <w:next w:val="Normal"/>
    <w:autoRedefine/>
    <w:uiPriority w:val="99"/>
    <w:semiHidden/>
    <w:rsid w:val="009D02EB"/>
    <w:pPr>
      <w:spacing w:after="0" w:line="240" w:lineRule="auto"/>
      <w:ind w:left="480" w:hanging="240"/>
      <w:jc w:val="both"/>
    </w:pPr>
    <w:rPr>
      <w:rFonts w:ascii="Times New Roman" w:hAnsi="Times New Roman" w:cs="Times New Roman"/>
      <w:sz w:val="24"/>
      <w:lang w:val="en-GB"/>
    </w:rPr>
  </w:style>
  <w:style w:type="paragraph" w:styleId="Index3">
    <w:name w:val="index 3"/>
    <w:basedOn w:val="Normal"/>
    <w:next w:val="Normal"/>
    <w:autoRedefine/>
    <w:uiPriority w:val="99"/>
    <w:semiHidden/>
    <w:rsid w:val="009D02EB"/>
    <w:pPr>
      <w:spacing w:after="0" w:line="240" w:lineRule="auto"/>
      <w:ind w:left="720" w:hanging="240"/>
      <w:jc w:val="both"/>
    </w:pPr>
    <w:rPr>
      <w:rFonts w:ascii="Times New Roman" w:hAnsi="Times New Roman" w:cs="Times New Roman"/>
      <w:sz w:val="24"/>
      <w:lang w:val="en-GB"/>
    </w:rPr>
  </w:style>
  <w:style w:type="paragraph" w:styleId="Index4">
    <w:name w:val="index 4"/>
    <w:basedOn w:val="Normal"/>
    <w:next w:val="Normal"/>
    <w:autoRedefine/>
    <w:uiPriority w:val="99"/>
    <w:semiHidden/>
    <w:rsid w:val="009D02EB"/>
    <w:pPr>
      <w:spacing w:after="0" w:line="240" w:lineRule="auto"/>
      <w:ind w:left="960" w:hanging="240"/>
      <w:jc w:val="both"/>
    </w:pPr>
    <w:rPr>
      <w:rFonts w:ascii="Times New Roman" w:hAnsi="Times New Roman" w:cs="Times New Roman"/>
      <w:sz w:val="24"/>
      <w:lang w:val="en-GB"/>
    </w:rPr>
  </w:style>
  <w:style w:type="paragraph" w:styleId="Index5">
    <w:name w:val="index 5"/>
    <w:basedOn w:val="Normal"/>
    <w:next w:val="Normal"/>
    <w:autoRedefine/>
    <w:uiPriority w:val="99"/>
    <w:semiHidden/>
    <w:rsid w:val="009D02EB"/>
    <w:pPr>
      <w:spacing w:after="0" w:line="240" w:lineRule="auto"/>
      <w:ind w:left="1200" w:hanging="240"/>
      <w:jc w:val="both"/>
    </w:pPr>
    <w:rPr>
      <w:rFonts w:ascii="Times New Roman" w:hAnsi="Times New Roman" w:cs="Times New Roman"/>
      <w:sz w:val="24"/>
      <w:lang w:val="en-GB"/>
    </w:rPr>
  </w:style>
  <w:style w:type="paragraph" w:styleId="Index6">
    <w:name w:val="index 6"/>
    <w:basedOn w:val="Normal"/>
    <w:next w:val="Normal"/>
    <w:autoRedefine/>
    <w:uiPriority w:val="99"/>
    <w:semiHidden/>
    <w:rsid w:val="009D02EB"/>
    <w:pPr>
      <w:spacing w:after="0" w:line="240" w:lineRule="auto"/>
      <w:ind w:left="1440" w:hanging="240"/>
      <w:jc w:val="both"/>
    </w:pPr>
    <w:rPr>
      <w:rFonts w:ascii="Times New Roman" w:hAnsi="Times New Roman" w:cs="Times New Roman"/>
      <w:sz w:val="24"/>
      <w:lang w:val="en-GB"/>
    </w:rPr>
  </w:style>
  <w:style w:type="paragraph" w:styleId="Index7">
    <w:name w:val="index 7"/>
    <w:basedOn w:val="Normal"/>
    <w:next w:val="Normal"/>
    <w:autoRedefine/>
    <w:uiPriority w:val="99"/>
    <w:semiHidden/>
    <w:rsid w:val="009D02EB"/>
    <w:pPr>
      <w:spacing w:after="0" w:line="240" w:lineRule="auto"/>
      <w:ind w:left="1680" w:hanging="240"/>
      <w:jc w:val="both"/>
    </w:pPr>
    <w:rPr>
      <w:rFonts w:ascii="Times New Roman" w:hAnsi="Times New Roman" w:cs="Times New Roman"/>
      <w:sz w:val="24"/>
      <w:lang w:val="en-GB"/>
    </w:rPr>
  </w:style>
  <w:style w:type="paragraph" w:styleId="Index8">
    <w:name w:val="index 8"/>
    <w:basedOn w:val="Normal"/>
    <w:next w:val="Normal"/>
    <w:autoRedefine/>
    <w:uiPriority w:val="99"/>
    <w:semiHidden/>
    <w:rsid w:val="009D02EB"/>
    <w:pPr>
      <w:spacing w:after="0" w:line="240" w:lineRule="auto"/>
      <w:ind w:left="1920" w:hanging="240"/>
      <w:jc w:val="both"/>
    </w:pPr>
    <w:rPr>
      <w:rFonts w:ascii="Times New Roman" w:hAnsi="Times New Roman" w:cs="Times New Roman"/>
      <w:sz w:val="24"/>
      <w:lang w:val="en-GB"/>
    </w:rPr>
  </w:style>
  <w:style w:type="paragraph" w:styleId="Index9">
    <w:name w:val="index 9"/>
    <w:basedOn w:val="Normal"/>
    <w:next w:val="Normal"/>
    <w:autoRedefine/>
    <w:uiPriority w:val="99"/>
    <w:semiHidden/>
    <w:rsid w:val="009D02EB"/>
    <w:pPr>
      <w:spacing w:after="0" w:line="240" w:lineRule="auto"/>
      <w:ind w:left="2160" w:hanging="240"/>
      <w:jc w:val="both"/>
    </w:pPr>
    <w:rPr>
      <w:rFonts w:ascii="Times New Roman" w:hAnsi="Times New Roman" w:cs="Times New Roman"/>
      <w:sz w:val="24"/>
      <w:lang w:val="en-GB"/>
    </w:rPr>
  </w:style>
  <w:style w:type="paragraph" w:styleId="IndexHeading">
    <w:name w:val="index heading"/>
    <w:basedOn w:val="Normal"/>
    <w:next w:val="Index1"/>
    <w:uiPriority w:val="99"/>
    <w:semiHidden/>
    <w:rsid w:val="009D02EB"/>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2EB"/>
    <w:pPr>
      <w:spacing w:after="0" w:line="240" w:lineRule="auto"/>
    </w:pPr>
    <w:rPr>
      <w:rFonts w:ascii="Times New Roman" w:eastAsia="Times New Roman" w:hAnsi="Times New Roman" w:cs="Times New Roman"/>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9D02EB"/>
    <w:pPr>
      <w:spacing w:after="0" w:line="240" w:lineRule="auto"/>
    </w:pPr>
    <w:rPr>
      <w:rFonts w:ascii="Times New Roman" w:eastAsia="Times New Roman" w:hAnsi="Times New Roman" w:cs="Times New Roman"/>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9D02EB"/>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9D02EB"/>
    <w:pPr>
      <w:spacing w:after="0" w:line="240" w:lineRule="auto"/>
    </w:pPr>
    <w:rPr>
      <w:rFonts w:ascii="Times New Roman" w:eastAsia="Times New Roman" w:hAnsi="Times New Roman" w:cs="Times New Roman"/>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9D02EB"/>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9D02EB"/>
    <w:pPr>
      <w:spacing w:after="0" w:line="240" w:lineRule="auto"/>
    </w:pPr>
    <w:rPr>
      <w:rFonts w:ascii="Times New Roman" w:eastAsia="Times New Roman" w:hAnsi="Times New Roman" w:cs="Times New Roman"/>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9D02EB"/>
  </w:style>
  <w:style w:type="paragraph" w:styleId="List">
    <w:name w:val="List"/>
    <w:basedOn w:val="Normal"/>
    <w:uiPriority w:val="99"/>
    <w:semiHidden/>
    <w:rsid w:val="009D02EB"/>
    <w:pPr>
      <w:spacing w:after="0" w:line="240" w:lineRule="auto"/>
      <w:ind w:left="283" w:hanging="283"/>
      <w:contextualSpacing/>
      <w:jc w:val="both"/>
    </w:pPr>
    <w:rPr>
      <w:rFonts w:ascii="Times New Roman" w:hAnsi="Times New Roman" w:cs="Times New Roman"/>
      <w:sz w:val="24"/>
      <w:lang w:val="en-GB"/>
    </w:rPr>
  </w:style>
  <w:style w:type="paragraph" w:styleId="List2">
    <w:name w:val="List 2"/>
    <w:basedOn w:val="Normal"/>
    <w:uiPriority w:val="99"/>
    <w:semiHidden/>
    <w:rsid w:val="009D02EB"/>
    <w:pPr>
      <w:spacing w:after="0" w:line="240" w:lineRule="auto"/>
      <w:ind w:left="566" w:hanging="283"/>
      <w:contextualSpacing/>
      <w:jc w:val="both"/>
    </w:pPr>
    <w:rPr>
      <w:rFonts w:ascii="Times New Roman" w:hAnsi="Times New Roman" w:cs="Times New Roman"/>
      <w:sz w:val="24"/>
      <w:lang w:val="en-GB"/>
    </w:rPr>
  </w:style>
  <w:style w:type="paragraph" w:styleId="List3">
    <w:name w:val="List 3"/>
    <w:basedOn w:val="Normal"/>
    <w:uiPriority w:val="99"/>
    <w:semiHidden/>
    <w:rsid w:val="009D02EB"/>
    <w:pPr>
      <w:spacing w:after="0" w:line="240" w:lineRule="auto"/>
      <w:ind w:left="849" w:hanging="283"/>
      <w:contextualSpacing/>
      <w:jc w:val="both"/>
    </w:pPr>
    <w:rPr>
      <w:rFonts w:ascii="Times New Roman" w:hAnsi="Times New Roman" w:cs="Times New Roman"/>
      <w:sz w:val="24"/>
      <w:lang w:val="en-GB"/>
    </w:rPr>
  </w:style>
  <w:style w:type="paragraph" w:styleId="List4">
    <w:name w:val="List 4"/>
    <w:basedOn w:val="Normal"/>
    <w:uiPriority w:val="99"/>
    <w:semiHidden/>
    <w:rsid w:val="009D02EB"/>
    <w:pPr>
      <w:spacing w:after="0" w:line="240" w:lineRule="auto"/>
      <w:ind w:left="1132" w:hanging="283"/>
      <w:contextualSpacing/>
      <w:jc w:val="both"/>
    </w:pPr>
    <w:rPr>
      <w:rFonts w:ascii="Times New Roman" w:hAnsi="Times New Roman" w:cs="Times New Roman"/>
      <w:sz w:val="24"/>
      <w:lang w:val="en-GB"/>
    </w:rPr>
  </w:style>
  <w:style w:type="paragraph" w:styleId="List5">
    <w:name w:val="List 5"/>
    <w:basedOn w:val="Normal"/>
    <w:uiPriority w:val="99"/>
    <w:semiHidden/>
    <w:rsid w:val="009D02EB"/>
    <w:pPr>
      <w:spacing w:after="0" w:line="240" w:lineRule="auto"/>
      <w:ind w:left="1415" w:hanging="283"/>
      <w:contextualSpacing/>
      <w:jc w:val="both"/>
    </w:pPr>
    <w:rPr>
      <w:rFonts w:ascii="Times New Roman" w:hAnsi="Times New Roman" w:cs="Times New Roman"/>
      <w:sz w:val="24"/>
      <w:lang w:val="en-GB"/>
    </w:rPr>
  </w:style>
  <w:style w:type="paragraph" w:styleId="ListBullet2">
    <w:name w:val="List Bullet 2"/>
    <w:basedOn w:val="Normal"/>
    <w:uiPriority w:val="99"/>
    <w:semiHidden/>
    <w:rsid w:val="009D02EB"/>
    <w:pPr>
      <w:numPr>
        <w:numId w:val="7"/>
      </w:numPr>
      <w:spacing w:after="0" w:line="240" w:lineRule="auto"/>
      <w:contextualSpacing/>
      <w:jc w:val="both"/>
    </w:pPr>
    <w:rPr>
      <w:rFonts w:ascii="Times New Roman" w:hAnsi="Times New Roman" w:cs="Times New Roman"/>
      <w:sz w:val="24"/>
      <w:lang w:val="en-GB"/>
    </w:rPr>
  </w:style>
  <w:style w:type="paragraph" w:styleId="ListBullet4">
    <w:name w:val="List Bullet 4"/>
    <w:basedOn w:val="Normal"/>
    <w:uiPriority w:val="99"/>
    <w:semiHidden/>
    <w:rsid w:val="009D02EB"/>
    <w:pPr>
      <w:numPr>
        <w:numId w:val="8"/>
      </w:numPr>
      <w:spacing w:after="0" w:line="240" w:lineRule="auto"/>
      <w:contextualSpacing/>
      <w:jc w:val="both"/>
    </w:pPr>
    <w:rPr>
      <w:rFonts w:ascii="Times New Roman" w:hAnsi="Times New Roman" w:cs="Times New Roman"/>
      <w:sz w:val="24"/>
      <w:lang w:val="en-GB"/>
    </w:rPr>
  </w:style>
  <w:style w:type="paragraph" w:styleId="ListBullet5">
    <w:name w:val="List Bullet 5"/>
    <w:basedOn w:val="Normal"/>
    <w:uiPriority w:val="99"/>
    <w:semiHidden/>
    <w:rsid w:val="009D02EB"/>
    <w:pPr>
      <w:numPr>
        <w:numId w:val="9"/>
      </w:numPr>
      <w:spacing w:after="0" w:line="240" w:lineRule="auto"/>
      <w:contextualSpacing/>
      <w:jc w:val="both"/>
    </w:pPr>
    <w:rPr>
      <w:rFonts w:ascii="Times New Roman" w:hAnsi="Times New Roman" w:cs="Times New Roman"/>
      <w:sz w:val="24"/>
      <w:lang w:val="en-GB"/>
    </w:rPr>
  </w:style>
  <w:style w:type="paragraph" w:styleId="ListContinue">
    <w:name w:val="List Continue"/>
    <w:basedOn w:val="Normal"/>
    <w:uiPriority w:val="99"/>
    <w:semiHidden/>
    <w:rsid w:val="009D02EB"/>
    <w:pPr>
      <w:spacing w:after="120" w:line="240" w:lineRule="auto"/>
      <w:ind w:left="283"/>
      <w:contextualSpacing/>
      <w:jc w:val="both"/>
    </w:pPr>
    <w:rPr>
      <w:rFonts w:ascii="Times New Roman" w:hAnsi="Times New Roman" w:cs="Times New Roman"/>
      <w:sz w:val="24"/>
      <w:lang w:val="en-GB"/>
    </w:rPr>
  </w:style>
  <w:style w:type="paragraph" w:styleId="ListContinue2">
    <w:name w:val="List Continue 2"/>
    <w:basedOn w:val="Normal"/>
    <w:uiPriority w:val="99"/>
    <w:semiHidden/>
    <w:rsid w:val="009D02EB"/>
    <w:pPr>
      <w:spacing w:after="120" w:line="240" w:lineRule="auto"/>
      <w:ind w:left="566"/>
      <w:contextualSpacing/>
      <w:jc w:val="both"/>
    </w:pPr>
    <w:rPr>
      <w:rFonts w:ascii="Times New Roman" w:hAnsi="Times New Roman" w:cs="Times New Roman"/>
      <w:sz w:val="24"/>
      <w:lang w:val="en-GB"/>
    </w:rPr>
  </w:style>
  <w:style w:type="paragraph" w:styleId="ListContinue3">
    <w:name w:val="List Continue 3"/>
    <w:basedOn w:val="Normal"/>
    <w:uiPriority w:val="99"/>
    <w:semiHidden/>
    <w:rsid w:val="009D02EB"/>
    <w:pPr>
      <w:spacing w:after="120" w:line="240" w:lineRule="auto"/>
      <w:ind w:left="849"/>
      <w:contextualSpacing/>
      <w:jc w:val="both"/>
    </w:pPr>
    <w:rPr>
      <w:rFonts w:ascii="Times New Roman" w:hAnsi="Times New Roman" w:cs="Times New Roman"/>
      <w:sz w:val="24"/>
      <w:lang w:val="en-GB"/>
    </w:rPr>
  </w:style>
  <w:style w:type="paragraph" w:styleId="ListContinue4">
    <w:name w:val="List Continue 4"/>
    <w:basedOn w:val="Normal"/>
    <w:uiPriority w:val="99"/>
    <w:semiHidden/>
    <w:rsid w:val="009D02EB"/>
    <w:pPr>
      <w:spacing w:after="120" w:line="240" w:lineRule="auto"/>
      <w:ind w:left="1132"/>
      <w:contextualSpacing/>
      <w:jc w:val="both"/>
    </w:pPr>
    <w:rPr>
      <w:rFonts w:ascii="Times New Roman" w:hAnsi="Times New Roman" w:cs="Times New Roman"/>
      <w:sz w:val="24"/>
      <w:lang w:val="en-GB"/>
    </w:rPr>
  </w:style>
  <w:style w:type="paragraph" w:styleId="ListContinue5">
    <w:name w:val="List Continue 5"/>
    <w:basedOn w:val="Normal"/>
    <w:uiPriority w:val="99"/>
    <w:semiHidden/>
    <w:rsid w:val="009D02EB"/>
    <w:pPr>
      <w:spacing w:after="120" w:line="240" w:lineRule="auto"/>
      <w:ind w:left="1415"/>
      <w:contextualSpacing/>
      <w:jc w:val="both"/>
    </w:pPr>
    <w:rPr>
      <w:rFonts w:ascii="Times New Roman" w:hAnsi="Times New Roman" w:cs="Times New Roman"/>
      <w:sz w:val="24"/>
      <w:lang w:val="en-GB"/>
    </w:rPr>
  </w:style>
  <w:style w:type="paragraph" w:styleId="ListNumber">
    <w:name w:val="List Number"/>
    <w:basedOn w:val="Normal"/>
    <w:uiPriority w:val="99"/>
    <w:semiHidden/>
    <w:rsid w:val="009D02EB"/>
    <w:pPr>
      <w:numPr>
        <w:numId w:val="10"/>
      </w:numPr>
      <w:spacing w:after="0" w:line="240" w:lineRule="auto"/>
      <w:contextualSpacing/>
      <w:jc w:val="both"/>
    </w:pPr>
    <w:rPr>
      <w:rFonts w:ascii="Times New Roman" w:hAnsi="Times New Roman" w:cs="Times New Roman"/>
      <w:sz w:val="24"/>
      <w:lang w:val="en-GB"/>
    </w:rPr>
  </w:style>
  <w:style w:type="paragraph" w:styleId="ListNumber2">
    <w:name w:val="List Number 2"/>
    <w:basedOn w:val="Normal"/>
    <w:uiPriority w:val="99"/>
    <w:semiHidden/>
    <w:rsid w:val="009D02EB"/>
    <w:pPr>
      <w:numPr>
        <w:numId w:val="11"/>
      </w:numPr>
      <w:spacing w:after="0" w:line="240" w:lineRule="auto"/>
      <w:contextualSpacing/>
      <w:jc w:val="both"/>
    </w:pPr>
    <w:rPr>
      <w:rFonts w:ascii="Times New Roman" w:hAnsi="Times New Roman" w:cs="Times New Roman"/>
      <w:sz w:val="24"/>
      <w:lang w:val="en-GB"/>
    </w:rPr>
  </w:style>
  <w:style w:type="paragraph" w:styleId="ListNumber3">
    <w:name w:val="List Number 3"/>
    <w:basedOn w:val="Normal"/>
    <w:uiPriority w:val="99"/>
    <w:semiHidden/>
    <w:rsid w:val="009D02EB"/>
    <w:pPr>
      <w:numPr>
        <w:numId w:val="12"/>
      </w:numPr>
      <w:spacing w:after="0" w:line="240" w:lineRule="auto"/>
      <w:contextualSpacing/>
      <w:jc w:val="both"/>
    </w:pPr>
    <w:rPr>
      <w:rFonts w:ascii="Times New Roman" w:hAnsi="Times New Roman" w:cs="Times New Roman"/>
      <w:sz w:val="24"/>
      <w:lang w:val="en-GB"/>
    </w:rPr>
  </w:style>
  <w:style w:type="paragraph" w:styleId="ListNumber4">
    <w:name w:val="List Number 4"/>
    <w:basedOn w:val="Normal"/>
    <w:uiPriority w:val="99"/>
    <w:semiHidden/>
    <w:rsid w:val="009D02EB"/>
    <w:pPr>
      <w:numPr>
        <w:numId w:val="13"/>
      </w:numPr>
      <w:spacing w:after="0" w:line="240" w:lineRule="auto"/>
      <w:contextualSpacing/>
      <w:jc w:val="both"/>
    </w:pPr>
    <w:rPr>
      <w:rFonts w:ascii="Times New Roman" w:hAnsi="Times New Roman" w:cs="Times New Roman"/>
      <w:sz w:val="24"/>
      <w:lang w:val="en-GB"/>
    </w:rPr>
  </w:style>
  <w:style w:type="paragraph" w:styleId="ListNumber5">
    <w:name w:val="List Number 5"/>
    <w:basedOn w:val="Normal"/>
    <w:uiPriority w:val="99"/>
    <w:semiHidden/>
    <w:rsid w:val="009D02EB"/>
    <w:pPr>
      <w:numPr>
        <w:numId w:val="14"/>
      </w:numPr>
      <w:spacing w:after="0" w:line="240" w:lineRule="auto"/>
      <w:contextualSpacing/>
      <w:jc w:val="both"/>
    </w:pPr>
    <w:rPr>
      <w:rFonts w:ascii="Times New Roman" w:hAnsi="Times New Roman" w:cs="Times New Roman"/>
      <w:sz w:val="24"/>
      <w:lang w:val="en-GB"/>
    </w:rPr>
  </w:style>
  <w:style w:type="paragraph" w:styleId="MacroText">
    <w:name w:val="macro"/>
    <w:link w:val="MacroTextChar"/>
    <w:uiPriority w:val="99"/>
    <w:semiHidden/>
    <w:rsid w:val="009D02E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9D02EB"/>
    <w:rPr>
      <w:rFonts w:ascii="Consolas" w:hAnsi="Consolas" w:cs="Consolas"/>
      <w:sz w:val="20"/>
      <w:szCs w:val="20"/>
    </w:rPr>
  </w:style>
  <w:style w:type="table" w:styleId="MediumGrid1">
    <w:name w:val="Medium Grid 1"/>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9D02EB"/>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9D02EB"/>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2E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D02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9D02EB"/>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9D02EB"/>
    <w:pPr>
      <w:spacing w:after="0" w:line="240" w:lineRule="auto"/>
      <w:jc w:val="both"/>
    </w:pPr>
    <w:rPr>
      <w:rFonts w:ascii="Times New Roman" w:hAnsi="Times New Roman" w:cs="Times New Roman"/>
      <w:sz w:val="24"/>
      <w:szCs w:val="24"/>
      <w:lang w:val="en-GB"/>
    </w:rPr>
  </w:style>
  <w:style w:type="paragraph" w:styleId="NormalIndent">
    <w:name w:val="Normal Indent"/>
    <w:basedOn w:val="Normal"/>
    <w:uiPriority w:val="99"/>
    <w:semiHidden/>
    <w:rsid w:val="009D02EB"/>
    <w:pPr>
      <w:spacing w:after="0" w:line="240" w:lineRule="auto"/>
      <w:ind w:left="720"/>
      <w:jc w:val="both"/>
    </w:pPr>
    <w:rPr>
      <w:rFonts w:ascii="Times New Roman" w:hAnsi="Times New Roman" w:cs="Times New Roman"/>
      <w:sz w:val="24"/>
      <w:lang w:val="en-GB"/>
    </w:rPr>
  </w:style>
  <w:style w:type="paragraph" w:styleId="NoteHeading">
    <w:name w:val="Note Heading"/>
    <w:basedOn w:val="Normal"/>
    <w:next w:val="Normal"/>
    <w:link w:val="NoteHeading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9D02EB"/>
    <w:rPr>
      <w:rFonts w:ascii="Times New Roman" w:hAnsi="Times New Roman" w:cs="Times New Roman"/>
      <w:sz w:val="24"/>
      <w:szCs w:val="20"/>
      <w:lang w:val="x-none" w:eastAsia="x-none"/>
    </w:rPr>
  </w:style>
  <w:style w:type="character" w:styleId="PlaceholderText">
    <w:name w:val="Placeholder Text"/>
    <w:uiPriority w:val="99"/>
    <w:semiHidden/>
    <w:rsid w:val="009D02EB"/>
    <w:rPr>
      <w:color w:val="auto"/>
      <w:bdr w:val="none" w:sz="0" w:space="0" w:color="auto"/>
      <w:shd w:val="clear" w:color="auto" w:fill="DFDFDF"/>
    </w:rPr>
  </w:style>
  <w:style w:type="paragraph" w:styleId="PlainText">
    <w:name w:val="Plain Text"/>
    <w:basedOn w:val="Normal"/>
    <w:link w:val="PlainTextChar"/>
    <w:uiPriority w:val="99"/>
    <w:semiHidden/>
    <w:rsid w:val="009D02EB"/>
    <w:pPr>
      <w:spacing w:after="0" w:line="240" w:lineRule="auto"/>
      <w:jc w:val="both"/>
    </w:pPr>
    <w:rPr>
      <w:rFonts w:ascii="Consolas"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9D02EB"/>
    <w:rPr>
      <w:rFonts w:ascii="Consolas" w:hAnsi="Consolas" w:cs="Times New Roman"/>
      <w:sz w:val="21"/>
      <w:szCs w:val="21"/>
      <w:lang w:val="x-none" w:eastAsia="x-none"/>
    </w:rPr>
  </w:style>
  <w:style w:type="paragraph" w:styleId="Salutation">
    <w:name w:val="Salutation"/>
    <w:basedOn w:val="Normal"/>
    <w:next w:val="Normal"/>
    <w:link w:val="SalutationChar"/>
    <w:uiPriority w:val="99"/>
    <w:semiHidden/>
    <w:rsid w:val="009D02EB"/>
    <w:pPr>
      <w:spacing w:after="0" w:line="240" w:lineRule="auto"/>
      <w:jc w:val="both"/>
    </w:pPr>
    <w:rPr>
      <w:rFonts w:ascii="Times New Roman"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9D02EB"/>
    <w:rPr>
      <w:rFonts w:ascii="Times New Roman" w:hAnsi="Times New Roman" w:cs="Times New Roman"/>
      <w:sz w:val="24"/>
      <w:szCs w:val="20"/>
      <w:lang w:val="x-none" w:eastAsia="x-none"/>
    </w:rPr>
  </w:style>
  <w:style w:type="paragraph" w:styleId="Signature">
    <w:name w:val="Signature"/>
    <w:basedOn w:val="Normal"/>
    <w:link w:val="SignatureChar"/>
    <w:uiPriority w:val="99"/>
    <w:semiHidden/>
    <w:rsid w:val="009D02EB"/>
    <w:pPr>
      <w:spacing w:after="0" w:line="240" w:lineRule="auto"/>
      <w:ind w:left="4252"/>
      <w:jc w:val="both"/>
    </w:pPr>
    <w:rPr>
      <w:rFonts w:ascii="Times New Roman"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9D02EB"/>
    <w:rPr>
      <w:rFonts w:ascii="Times New Roman" w:hAnsi="Times New Roman" w:cs="Times New Roman"/>
      <w:sz w:val="24"/>
      <w:szCs w:val="20"/>
      <w:lang w:val="x-none" w:eastAsia="x-none"/>
    </w:rPr>
  </w:style>
  <w:style w:type="table" w:styleId="Table3Deffects1">
    <w:name w:val="Table 3D effects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2EB"/>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2EB"/>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2EB"/>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D02EB"/>
    <w:pPr>
      <w:spacing w:after="0" w:line="240" w:lineRule="auto"/>
      <w:ind w:left="240" w:hanging="240"/>
      <w:jc w:val="both"/>
    </w:pPr>
    <w:rPr>
      <w:rFonts w:ascii="Times New Roman" w:hAnsi="Times New Roman" w:cs="Times New Roman"/>
      <w:sz w:val="24"/>
      <w:lang w:val="en-GB"/>
    </w:rPr>
  </w:style>
  <w:style w:type="paragraph" w:styleId="TableofFigures">
    <w:name w:val="table of figures"/>
    <w:basedOn w:val="Normal"/>
    <w:next w:val="Normal"/>
    <w:uiPriority w:val="99"/>
    <w:semiHidden/>
    <w:rsid w:val="009D02EB"/>
    <w:pPr>
      <w:spacing w:after="0" w:line="240" w:lineRule="auto"/>
      <w:jc w:val="both"/>
    </w:pPr>
    <w:rPr>
      <w:rFonts w:ascii="Times New Roman" w:hAnsi="Times New Roman" w:cs="Times New Roman"/>
      <w:sz w:val="24"/>
      <w:lang w:val="en-GB"/>
    </w:rPr>
  </w:style>
  <w:style w:type="table" w:styleId="TableProfessional">
    <w:name w:val="Table Professional"/>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D02EB"/>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2EB"/>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D02EB"/>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D02EB"/>
    <w:pPr>
      <w:tabs>
        <w:tab w:val="right" w:leader="dot" w:pos="7371"/>
      </w:tabs>
      <w:spacing w:after="60" w:line="240" w:lineRule="exact"/>
      <w:ind w:left="2041" w:right="567" w:hanging="340"/>
      <w:jc w:val="both"/>
    </w:pPr>
    <w:rPr>
      <w:rFonts w:ascii="Times New Roman" w:hAnsi="Times New Roman" w:cs="Times New Roman"/>
      <w:sz w:val="20"/>
      <w:lang w:val="en-GB"/>
    </w:rPr>
  </w:style>
  <w:style w:type="paragraph" w:styleId="TOC7">
    <w:name w:val="toc 7"/>
    <w:basedOn w:val="Normal"/>
    <w:next w:val="Normal"/>
    <w:autoRedefine/>
    <w:uiPriority w:val="99"/>
    <w:semiHidden/>
    <w:rsid w:val="009D02EB"/>
    <w:pPr>
      <w:tabs>
        <w:tab w:val="right" w:leader="dot" w:pos="7371"/>
      </w:tabs>
      <w:spacing w:after="60" w:line="240" w:lineRule="exact"/>
      <w:ind w:left="2381" w:right="567" w:hanging="340"/>
      <w:jc w:val="both"/>
    </w:pPr>
    <w:rPr>
      <w:rFonts w:ascii="Times New Roman" w:hAnsi="Times New Roman" w:cs="Times New Roman"/>
      <w:sz w:val="20"/>
      <w:lang w:val="en-GB"/>
    </w:rPr>
  </w:style>
  <w:style w:type="paragraph" w:styleId="TOC8">
    <w:name w:val="toc 8"/>
    <w:basedOn w:val="Normal"/>
    <w:next w:val="Normal"/>
    <w:autoRedefine/>
    <w:uiPriority w:val="99"/>
    <w:semiHidden/>
    <w:rsid w:val="009D02EB"/>
    <w:pPr>
      <w:spacing w:after="100" w:line="240" w:lineRule="auto"/>
      <w:ind w:left="1680"/>
      <w:jc w:val="both"/>
    </w:pPr>
    <w:rPr>
      <w:rFonts w:ascii="Times New Roman" w:hAnsi="Times New Roman" w:cs="Times New Roman"/>
      <w:sz w:val="24"/>
      <w:lang w:val="en-GB"/>
    </w:rPr>
  </w:style>
  <w:style w:type="paragraph" w:styleId="TOC9">
    <w:name w:val="toc 9"/>
    <w:basedOn w:val="Normal"/>
    <w:next w:val="Normal"/>
    <w:autoRedefine/>
    <w:uiPriority w:val="99"/>
    <w:semiHidden/>
    <w:rsid w:val="009D02EB"/>
    <w:pPr>
      <w:spacing w:after="100" w:line="240" w:lineRule="auto"/>
      <w:ind w:left="1920"/>
      <w:jc w:val="both"/>
    </w:pPr>
    <w:rPr>
      <w:rFonts w:ascii="Times New Roman" w:hAnsi="Times New Roman" w:cs="Times New Roman"/>
      <w:sz w:val="24"/>
      <w:lang w:val="en-GB"/>
    </w:rPr>
  </w:style>
  <w:style w:type="paragraph" w:customStyle="1" w:styleId="OpiPara">
    <w:name w:val="Opi_Para"/>
    <w:basedOn w:val="ECHRPara"/>
    <w:uiPriority w:val="46"/>
    <w:qFormat/>
    <w:rsid w:val="009D02EB"/>
  </w:style>
  <w:style w:type="paragraph" w:customStyle="1" w:styleId="OpiParaSub">
    <w:name w:val="Opi_Para_Sub"/>
    <w:basedOn w:val="JuParaSub"/>
    <w:uiPriority w:val="47"/>
    <w:qFormat/>
    <w:rsid w:val="009D02EB"/>
  </w:style>
  <w:style w:type="paragraph" w:customStyle="1" w:styleId="ECHRFooter">
    <w:name w:val="ECHR_Footer"/>
    <w:aliases w:val="Footer_ECHR"/>
    <w:basedOn w:val="Footer"/>
    <w:uiPriority w:val="57"/>
    <w:semiHidden/>
    <w:rsid w:val="009D02EB"/>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9D02EB"/>
    <w:pPr>
      <w:pBdr>
        <w:top w:val="single" w:sz="6" w:space="1" w:color="5F5F5F"/>
      </w:pBdr>
      <w:tabs>
        <w:tab w:val="center" w:pos="4536"/>
        <w:tab w:val="right" w:pos="9696"/>
      </w:tabs>
      <w:spacing w:after="0" w:line="240" w:lineRule="auto"/>
      <w:ind w:left="-680" w:right="-680"/>
    </w:pPr>
    <w:rPr>
      <w:rFonts w:ascii="Times New Roman"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9D02EB"/>
    <w:pPr>
      <w:spacing w:after="240" w:line="240" w:lineRule="auto"/>
      <w:jc w:val="center"/>
      <w:outlineLvl w:val="0"/>
    </w:pPr>
    <w:rPr>
      <w:rFonts w:ascii="Times New Roman" w:hAnsi="Times New Roman" w:cs="Times New Roman"/>
      <w:sz w:val="24"/>
      <w:lang w:val="en-GB"/>
    </w:rPr>
  </w:style>
  <w:style w:type="paragraph" w:customStyle="1" w:styleId="OpiQuot">
    <w:name w:val="Opi_Quot"/>
    <w:basedOn w:val="ECHRParaQuote"/>
    <w:uiPriority w:val="48"/>
    <w:qFormat/>
    <w:rsid w:val="009D02EB"/>
  </w:style>
  <w:style w:type="paragraph" w:customStyle="1" w:styleId="OpiQuotSub">
    <w:name w:val="Opi_Quot_Sub"/>
    <w:basedOn w:val="JuQuotSub"/>
    <w:uiPriority w:val="49"/>
    <w:qFormat/>
    <w:rsid w:val="009D02EB"/>
  </w:style>
  <w:style w:type="paragraph" w:customStyle="1" w:styleId="OpiTranslation">
    <w:name w:val="Opi_Translation"/>
    <w:basedOn w:val="Normal"/>
    <w:next w:val="OpiPara"/>
    <w:uiPriority w:val="40"/>
    <w:qFormat/>
    <w:rsid w:val="009D02EB"/>
    <w:pPr>
      <w:spacing w:after="0" w:line="240" w:lineRule="auto"/>
      <w:jc w:val="center"/>
      <w:outlineLvl w:val="0"/>
    </w:pPr>
    <w:rPr>
      <w:rFonts w:ascii="Times New Roman" w:hAnsi="Times New Roman" w:cs="Times New Roman"/>
      <w:i/>
      <w:sz w:val="24"/>
      <w:lang w:val="en-GB"/>
    </w:rPr>
  </w:style>
  <w:style w:type="character" w:customStyle="1" w:styleId="ECHRParaChar">
    <w:name w:val="ECHR_Para Char"/>
    <w:aliases w:val="Ju_Para Char"/>
    <w:link w:val="ECHRPara"/>
    <w:uiPriority w:val="12"/>
    <w:rsid w:val="009D02EB"/>
    <w:rPr>
      <w:rFonts w:ascii="Times New Roman" w:hAnsi="Times New Roman" w:cs="Times New Roman"/>
      <w:sz w:val="24"/>
      <w:szCs w:val="20"/>
      <w:lang w:val="en-GB" w:eastAsia="x-none"/>
    </w:rPr>
  </w:style>
  <w:style w:type="paragraph" w:customStyle="1" w:styleId="jupara">
    <w:name w:val="jupara"/>
    <w:basedOn w:val="Normal"/>
    <w:rsid w:val="009D02EB"/>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9D02EB"/>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9D0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9D02EB"/>
  </w:style>
  <w:style w:type="paragraph" w:customStyle="1" w:styleId="xp2">
    <w:name w:val="x_p2"/>
    <w:basedOn w:val="Normal"/>
    <w:rsid w:val="009D0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9D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E6EED54F60F748ACBC52997EE50996B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48806-06</Nr_x002e__x0020_akti>
    <Data_x0020_e_x0020_Krijimit xmlns="0e656187-b300-4fb0-8bf4-3a50f872073c">2023-07-06T11:55:17Z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2023-07-05T22:00:00Z</Date_x0020_protokolli>
    <Titulli xmlns="0e656187-b300-4fb0-8bf4-3a50f872073c">Çështja Lazaris kundër Shqipërisë (Kërkesa nr. 48806/06)</Titulli>
    <Modifikuesi xmlns="0e656187-b300-4fb0-8bf4-3a50f872073c">Suada.Daci</Modifikuesi>
    <Nr_x002e__x0020_prot_x0020_QBZ xmlns="0e656187-b300-4fb0-8bf4-3a50f872073c">1011/1</Nr_x002e__x0020_prot_x0020_QBZ>
    <Data_x0020_e_x0020_Modifikimit xmlns="0e656187-b300-4fb0-8bf4-3a50f872073c">2023-07-06T12:28:20Z</Data_x0020_e_x0020_Modifikimit>
    <Dekretuar xmlns="0e656187-b300-4fb0-8bf4-3a50f872073c">false</Dekretuar>
    <Data xmlns="0e656187-b300-4fb0-8bf4-3a50f872073c">2023-06-19T22:00:00Z</Data>
    <Nr_x002e__x0020_protokolli_x0020_i_x0020_aktit xmlns="0e656187-b300-4fb0-8bf4-3a50f872073c">4171/1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E6EED54F60F748ACBC52997EE50996B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6466C-D1A3-466F-BD9F-890429B0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806F83-70BA-44A4-B037-5F670D839EC4}">
  <ds:schemaRefs>
    <ds:schemaRef ds:uri="http://schemas.microsoft.com/sharepoint/v3/contenttype/forms"/>
  </ds:schemaRefs>
</ds:datastoreItem>
</file>

<file path=customXml/itemProps3.xml><?xml version="1.0" encoding="utf-8"?>
<ds:datastoreItem xmlns:ds="http://schemas.openxmlformats.org/officeDocument/2006/customXml" ds:itemID="{1FAD02F4-709F-4080-A79E-FCC5A2261B88}">
  <ds:schemaRefs>
    <ds:schemaRef ds:uri="http://schemas.microsoft.com/office/2006/documentManagement/types"/>
    <ds:schemaRef ds:uri="http://purl.org/dc/terms/"/>
    <ds:schemaRef ds:uri="http://schemas.openxmlformats.org/package/2006/metadata/core-properties"/>
    <ds:schemaRef ds:uri="0e656187-b300-4fb0-8bf4-3a50f872073c"/>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532FD3-2872-4C10-A30F-10438BFC0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EEAEBB8-C12C-4CED-9CD2-0569BA0B7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Çështja Lazaris kundër Shqipërisë (Kërkesa nr. 48806/06)</vt:lpstr>
    </vt:vector>
  </TitlesOfParts>
  <Company/>
  <LinksUpToDate>false</LinksUpToDate>
  <CharactersWithSpaces>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Lazaris kundër Shqipërisë (Kërkesa nr. 48806/06)</dc:title>
  <dc:creator>Entela Suli</dc:creator>
  <cp:lastModifiedBy>Jonida Zaharia</cp:lastModifiedBy>
  <cp:revision>2</cp:revision>
  <dcterms:created xsi:type="dcterms:W3CDTF">2024-01-12T09:14:00Z</dcterms:created>
  <dcterms:modified xsi:type="dcterms:W3CDTF">2024-01-12T09:14:00Z</dcterms:modified>
</cp:coreProperties>
</file>