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8614" w14:textId="424DEFFE" w:rsidR="00911E69" w:rsidRDefault="00911E69" w:rsidP="00911E69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GJYKATA EVROPIANE E TË DREJTAVE TË NJERIUT</w:t>
      </w:r>
    </w:p>
    <w:p w14:paraId="7AE6AE97" w14:textId="77777777" w:rsidR="00911E69" w:rsidRDefault="00911E69" w:rsidP="0001637B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EC4C479" w14:textId="77777777" w:rsidR="00911E69" w:rsidRDefault="00911E69" w:rsidP="0001637B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5D3A15B" w14:textId="77777777" w:rsidR="0001637B" w:rsidRPr="00633D74" w:rsidRDefault="0001637B" w:rsidP="0001637B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SEKSIONI I TRETË</w:t>
      </w:r>
    </w:p>
    <w:p w14:paraId="69484A58" w14:textId="1AAB5056" w:rsidR="007742C9" w:rsidRPr="00633D74" w:rsidRDefault="007742C9" w:rsidP="001A2195">
      <w:pPr>
        <w:rPr>
          <w:lang w:val="sq-AL"/>
        </w:rPr>
      </w:pPr>
    </w:p>
    <w:p w14:paraId="22E1E42C" w14:textId="7C863B41" w:rsidR="0001637B" w:rsidRPr="00633D74" w:rsidRDefault="0001637B" w:rsidP="0001637B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bookmarkStart w:id="0" w:name="_GoBack"/>
      <w:r w:rsidRPr="00633D7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ÇËSHT</w:t>
      </w:r>
      <w:r w:rsidR="00F51213" w:rsidRPr="00F51213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 xml:space="preserve"> </w:t>
      </w:r>
      <w:r w:rsidR="00F51213" w:rsidRPr="00633D74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>r)</w:t>
      </w:r>
      <w:r w:rsidRPr="00633D7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JA ELGAKOTI SHPK DHE TË TJERË KUNDËR SHQIPËRISË</w:t>
      </w:r>
    </w:p>
    <w:bookmarkEnd w:id="0"/>
    <w:p w14:paraId="4EFB23BB" w14:textId="4C14847C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color w:val="000000"/>
          <w:sz w:val="24"/>
          <w:szCs w:val="24"/>
          <w:lang w:val="sq-AL"/>
        </w:rPr>
        <w:t>(</w:t>
      </w:r>
      <w:r w:rsidRPr="00633D74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 xml:space="preserve">Kërkesa nr. 63986/10 dhe 5 të tjerë – shih listën </w:t>
      </w:r>
      <w:proofErr w:type="spellStart"/>
      <w:r w:rsidRPr="00633D74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>bashkëlidhu</w:t>
      </w:r>
      <w:proofErr w:type="spellEnd"/>
    </w:p>
    <w:p w14:paraId="13969C2C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13F1F24B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color w:val="000000"/>
          <w:sz w:val="24"/>
          <w:szCs w:val="24"/>
          <w:lang w:val="sq-AL"/>
        </w:rPr>
        <w:t>VENDIM</w:t>
      </w:r>
    </w:p>
    <w:p w14:paraId="43E8E476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color w:val="000000"/>
          <w:sz w:val="24"/>
          <w:szCs w:val="24"/>
          <w:lang w:val="sq-AL"/>
        </w:rPr>
        <w:t>STRASBURG</w:t>
      </w:r>
    </w:p>
    <w:p w14:paraId="58916C11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5DEBA2EA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color w:val="000000"/>
          <w:sz w:val="24"/>
          <w:szCs w:val="24"/>
          <w:lang w:val="sq-AL"/>
        </w:rPr>
        <w:t>6 Korrik 2023</w:t>
      </w:r>
    </w:p>
    <w:p w14:paraId="33D5C393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i/>
          <w:iCs/>
          <w:color w:val="000000"/>
          <w:sz w:val="24"/>
          <w:szCs w:val="24"/>
          <w:lang w:val="sq-AL"/>
        </w:rPr>
        <w:t>Ky vendim është i formës së prerë, por mund të bëhet objekt i rishikimit redaktues.</w:t>
      </w:r>
    </w:p>
    <w:p w14:paraId="2ABCACB4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MS Mincho"/>
          <w:color w:val="000000"/>
          <w:sz w:val="24"/>
          <w:szCs w:val="24"/>
          <w:lang w:val="sq-AL"/>
        </w:rPr>
      </w:pPr>
    </w:p>
    <w:p w14:paraId="233A481D" w14:textId="02F0E356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 xml:space="preserve">Në çështjen </w:t>
      </w:r>
      <w:proofErr w:type="spellStart"/>
      <w:r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>Elgakoti</w:t>
      </w:r>
      <w:proofErr w:type="spellEnd"/>
      <w:r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="00633D74"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>sh.p.k</w:t>
      </w:r>
      <w:proofErr w:type="spellEnd"/>
      <w:r w:rsidR="00633D74"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 xml:space="preserve">. </w:t>
      </w:r>
      <w:r w:rsidRPr="00633D74">
        <w:rPr>
          <w:rFonts w:ascii="Garamond" w:hAnsi="Garamond" w:cs="MS Mincho"/>
          <w:b/>
          <w:bCs/>
          <w:color w:val="000000"/>
          <w:sz w:val="24"/>
          <w:szCs w:val="24"/>
          <w:lang w:val="sq-AL"/>
        </w:rPr>
        <w:t xml:space="preserve">kundër Shqipërisë, </w:t>
      </w:r>
    </w:p>
    <w:p w14:paraId="0DED4865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MS Mincho"/>
          <w:color w:val="000000"/>
          <w:sz w:val="24"/>
          <w:szCs w:val="24"/>
          <w:lang w:val="sq-AL"/>
        </w:rPr>
      </w:pPr>
      <w:r w:rsidRPr="00633D74">
        <w:rPr>
          <w:rFonts w:ascii="Garamond" w:hAnsi="Garamond" w:cs="MS Mincho"/>
          <w:color w:val="000000"/>
          <w:sz w:val="24"/>
          <w:szCs w:val="24"/>
          <w:lang w:val="sq-AL"/>
        </w:rPr>
        <w:t xml:space="preserve">Gjykata Evropiane e të Drejtave të Njeriut (Seksioni i Tretë) e mbledhur si një Komision, i përbërë nga: </w:t>
      </w:r>
    </w:p>
    <w:p w14:paraId="62FF0595" w14:textId="0BBA38ED" w:rsidR="0001637B" w:rsidRPr="00633D74" w:rsidRDefault="0001637B" w:rsidP="0001637B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Ioannis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Ktistakis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="002432FF"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kryetar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</w:t>
      </w:r>
    </w:p>
    <w:p w14:paraId="6C861C7D" w14:textId="77777777" w:rsidR="0001637B" w:rsidRPr="00633D74" w:rsidRDefault="0001637B" w:rsidP="0001637B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Darian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Pavli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</w:p>
    <w:p w14:paraId="6FFFCECF" w14:textId="77777777" w:rsidR="0001637B" w:rsidRPr="00633D74" w:rsidRDefault="0001637B" w:rsidP="0001637B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Oddný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Mjöll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Arnardóttir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 gjyqtarë,</w:t>
      </w:r>
    </w:p>
    <w:p w14:paraId="43ADCE84" w14:textId="03056C5E" w:rsidR="0001637B" w:rsidRPr="00633D74" w:rsidRDefault="0001637B" w:rsidP="0001637B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dhe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Viktoriya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Maradudina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proofErr w:type="spellStart"/>
      <w:r w:rsidR="002432FF"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zëvendësregjistrare</w:t>
      </w:r>
      <w:proofErr w:type="spellEnd"/>
      <w:r w:rsidR="002432FF"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e Përkohshme e Seksionit,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7DD86668" w14:textId="1E13716E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Pasi diskutoi me dyer të mbyllura më 15 </w:t>
      </w:r>
      <w:r w:rsidR="002432FF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qershor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2023; </w:t>
      </w:r>
    </w:p>
    <w:p w14:paraId="71DD966B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Jep vendimin e mëposhtëm, i cili u miratua në po atë datë: </w:t>
      </w:r>
    </w:p>
    <w:p w14:paraId="2C2C3B57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PROCEDURA </w:t>
      </w:r>
    </w:p>
    <w:p w14:paraId="37ED4E79" w14:textId="754EE6D0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1. Çështja nisi me kërkesat kundër Shqipërisë depozituar pranë Gjykatës në mbështetje të </w:t>
      </w:r>
      <w:r w:rsidR="00A12729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34 të Konventës për Mbrojtjen e të Drejtave dhe Lirive Themelore (“Konventa”) në data të ndryshme të paraqitura në tabelën bashkëlidhur. </w:t>
      </w:r>
    </w:p>
    <w:p w14:paraId="25E857F1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2. Qeveria shqiptare (“Qeveria”) u njoftua për kërkesat. </w:t>
      </w:r>
    </w:p>
    <w:p w14:paraId="73624D14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FAKTET </w:t>
      </w:r>
    </w:p>
    <w:p w14:paraId="1D33E537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3. Lista e kërkuesve dhe detajet përkatëse të kërkesave janë paraqitur në tabelën bashkëlidhur. </w:t>
      </w:r>
    </w:p>
    <w:p w14:paraId="6AED26A6" w14:textId="52123096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4. Kërkuesit u ankuan për mosekzekutimin ose ekzekutimin e vonuar të vendimeve </w:t>
      </w:r>
      <w:r w:rsidR="00A12729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se. Disa kërkues paraqitën edhe ankesa të tjera në mbështetje të praktikës gjyqësore të konsoliduar të Gjykatës. </w:t>
      </w:r>
    </w:p>
    <w:p w14:paraId="7A2725C3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LIGJI </w:t>
      </w:r>
    </w:p>
    <w:p w14:paraId="4AE09AFB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I. BASHKIMI I KËRKESAVE</w:t>
      </w:r>
    </w:p>
    <w:p w14:paraId="25A673D0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5. Duke pasur parasysh lëndën e ngjashme të kërkesave, Gjykata e konsideron me vend që t’i shqyrtojë ato së bashku në një vendim të vetëm. </w:t>
      </w:r>
    </w:p>
    <w:p w14:paraId="7DB5CA3A" w14:textId="4045163F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II. POZITA E </w:t>
      </w:r>
      <w:r w:rsidRPr="006C0FE7">
        <w:rPr>
          <w:rFonts w:ascii="Garamond" w:hAnsi="Garamond" w:cs="Times New Roman"/>
          <w:color w:val="000000"/>
          <w:sz w:val="24"/>
          <w:szCs w:val="24"/>
          <w:lang w:val="sq-AL"/>
        </w:rPr>
        <w:t>TRASHËGIMTAREVE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KËRKUESIT PËR TË NDJEKUR KËRKESËN </w:t>
      </w:r>
      <w:r w:rsidR="006C0FE7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NR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. 45719/12</w:t>
      </w:r>
    </w:p>
    <w:p w14:paraId="421C00D7" w14:textId="173CA7F2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6. Më 4 </w:t>
      </w:r>
      <w:r w:rsidR="006C0FE7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maj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2015, Gjykata u informua se </w:t>
      </w:r>
      <w:r w:rsidR="006C0FE7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kërkuesi në kërkesën nr. 45719/12, kishte ndërruar jetë dhe se gjykata </w:t>
      </w:r>
      <w:r w:rsidR="006C0FE7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kishte caktuar si trashëgimtarë </w:t>
      </w:r>
      <w:proofErr w:type="spellStart"/>
      <w:r w:rsidR="006C0FE7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="006C0FE7">
        <w:rPr>
          <w:rFonts w:ascii="Garamond" w:hAnsi="Garamond" w:cs="Times New Roman"/>
          <w:color w:val="000000"/>
          <w:sz w:val="24"/>
          <w:szCs w:val="24"/>
          <w:lang w:val="sq-AL"/>
        </w:rPr>
        <w:t>n</w:t>
      </w:r>
      <w:r w:rsidR="006C0FE7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j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Anila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Ermioni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Elina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ku secila prej tyre merrte 1/3 e të drejtave dhe detyrimeve të tij. </w:t>
      </w:r>
    </w:p>
    <w:p w14:paraId="475915FE" w14:textId="30A12E29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7. Gjykata gjykon se trashëgimtaret e kërkuesit kanë interes legjitim në zënien e vendit të kërkuesit (shih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Dalban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Rumanisë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[DHM], nr. 28114/95, §§ 1 dhe 39, GJEDNJ 1999 VI, dhe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Ernestina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Zullo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Italisë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[DHM], nr. 64897/01, § 37, 29 </w:t>
      </w:r>
      <w:r w:rsidR="00ED4E89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mars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2006).</w:t>
      </w:r>
    </w:p>
    <w:p w14:paraId="3FAD7B9A" w14:textId="275DEBCD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 xml:space="preserve">8. Rrjedhimisht, Gjykata vendos se </w:t>
      </w:r>
      <w:proofErr w:type="spellStart"/>
      <w:r w:rsidR="008E7386">
        <w:rPr>
          <w:rFonts w:ascii="Garamond" w:hAnsi="Garamond" w:cs="Times New Roman"/>
          <w:color w:val="000000"/>
          <w:sz w:val="24"/>
          <w:szCs w:val="24"/>
          <w:lang w:val="sq-AL"/>
        </w:rPr>
        <w:t>zn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j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Anila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Ermioni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Elina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kanë pozitat të vijojnë procesin konkret. Megjithatë, Gjykata do t’i referohet, sidoqoftë, </w:t>
      </w:r>
      <w:r w:rsidR="008E73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si kërkues në vendimin konkret.</w:t>
      </w:r>
    </w:p>
    <w:p w14:paraId="7D6BA3F9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III. PRETENDIMI PËR SHKELJE TË NENIT 6 § 1 TË KONVENTËS</w:t>
      </w:r>
    </w:p>
    <w:p w14:paraId="257E9047" w14:textId="29FF35D9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9. Kërkuesit u ankuan kryesisht për mosekzekutimin ose ekzekutimin e vonuar të vendimeve </w:t>
      </w:r>
      <w:r w:rsidR="008E7386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të dhëna në favor të tyre. Ato u mbështetën, shprehimisht ose në substancë, në </w:t>
      </w:r>
      <w:r w:rsidR="00D82682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nenin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§ 1 të Konventës. </w:t>
      </w:r>
    </w:p>
    <w:p w14:paraId="0371C159" w14:textId="63070B53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10. Gjykata përsërit se ekzekutimi i vendimit dhënë nga cilado gjykatë duhet të konsiderohet si një pjesë integrale e një “gjykimi” për qëllime të </w:t>
      </w:r>
      <w:r w:rsidR="00D82682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6. Gjithashtu, ajo i referohet praktikës së saj gjyqësore në lidhje me mosekzekutimin ose ekzekutimin e vonuar të vendimeve </w:t>
      </w:r>
      <w:r w:rsidR="00E40868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të formës së prerë (shih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Hornsby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Greqisë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18357/91, § 40, 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Raportet e Gjykimeve dhe Vendimeve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1997-II).</w:t>
      </w:r>
    </w:p>
    <w:p w14:paraId="3E1326BC" w14:textId="2A790F4D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11. Në çështjet kryesuese,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Qufaj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Co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. </w:t>
      </w:r>
      <w:proofErr w:type="spellStart"/>
      <w:r w:rsidR="0001056B"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sh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.p.k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. kundër Shqipërisë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54268/00, 18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nëntor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2004, dhe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Gjyli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Shqipërisë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nr. 32907/07, 29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shtator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2009, Gjykata kishte konstatuar një shkelje për problematika të ngjashme me ato në çështjen konkrete. </w:t>
      </w:r>
    </w:p>
    <w:p w14:paraId="7FC1C4FF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12. Pasi shqyrtoi të gjithë materialin e depozituar pranë saj, Gjykata nuk ka konstatuar asnjë fakt ose argument që ta bindë të arrijë një përfundim të ndryshëm për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pranueshmërinë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meritat e ankesave të mësipërme. Duke pasur në konsideratë praktikën e saj gjyqësore për subjektin, Gjykata vlerëson se në çështjen konkrete autoritetet nuk bënë të gjitha përpjekjet e nevojshme për të ekzekutuar plotësisht dhe në kohë vendimet në favor të kërkuesve. </w:t>
      </w:r>
    </w:p>
    <w:p w14:paraId="47AF6E83" w14:textId="077DB2D9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13. Për këto arsye, këto ankesa janë të pranueshme dhe përbëjnë shkelje të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§ 1 të Konventës. </w:t>
      </w:r>
    </w:p>
    <w:p w14:paraId="302F6571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IV. PRETENDIME TË TJERA PËR SHKELJE SIPAS PRAKTIKËS GJYQËSORE TË KONSOLIDUAR</w:t>
      </w:r>
    </w:p>
    <w:p w14:paraId="25536F54" w14:textId="4D4CB5DA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14. Edhe kërkuesit në kërkesat nr. 63986/10, 11487/11, 48963/11, 45720/12 dhe 71642/12 u ankuan në mbështetje të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13 të Konventës dhe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 të </w:t>
      </w:r>
      <w:r w:rsidR="00E40868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protokollit nr.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 për mosekzekutimin dhe ekzekutimin e vonuar të vendimeve </w:t>
      </w:r>
      <w:r w:rsidR="00E40868">
        <w:rPr>
          <w:rFonts w:ascii="Garamond" w:hAnsi="Garamond" w:cs="Times New Roman"/>
          <w:color w:val="000000"/>
          <w:sz w:val="24"/>
          <w:szCs w:val="24"/>
          <w:lang w:val="sq-AL"/>
        </w:rPr>
        <w:t>vendë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dhënë në favor të tyre. Duke pasur në konsideratë faktet e çështjes, parashtrimet e palëve dhe gjetjet e saj përmendur më sipër, Gjykata vlerëson se ka shqyrtuar çështjen kryesore ligjore në kërkesat konkrete. Në këtë mënyrë, ajo konstaton se ankesat e tjera të kërkuesve janë të pranueshme, por se nuk është e nevojshme që të japë një vendim të veçantë për to (shih 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Qendrën për Burime Ligjore në emër të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Valentin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Câmpeanu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Rumanisë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[DHM], nr. 47848/08, § 156, HJEDNJ 2014, dhe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Habilaj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Shqipërisë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[Komisioni], nr. 2480/10, § 14, 15 </w:t>
      </w:r>
      <w:r w:rsidR="006A02DC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shtator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2022). </w:t>
      </w:r>
    </w:p>
    <w:p w14:paraId="0CE2A3BD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V. ZBATIMI I NENIT 41 TË KONVENTËS</w:t>
      </w:r>
    </w:p>
    <w:p w14:paraId="6DB0424E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15. Neni 41 i Konventës parashikon: </w:t>
      </w:r>
    </w:p>
    <w:p w14:paraId="1DEC9077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“Kur Gjykata konstaton se ka pasur një shkelje të Konventës ose të protokolleve të saj dhe, nëse e drejta e brendshme e Palës së Lartë Kontraktuese lejon të bëhet vetëm një ndreqje e pjesshme, Gjykata, kur është e nevojshme, i akordon shpërblim të drejtë palës së dëmtuar.”</w:t>
      </w:r>
    </w:p>
    <w:p w14:paraId="176EEEE3" w14:textId="548348FB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16. Duke pasur në konsideratë dokumentet në zotërimin e saj dhe praktikën e saj gjyqësore (shih, veçanërisht,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Qudaj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Co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. </w:t>
      </w:r>
      <w:proofErr w:type="spellStart"/>
      <w:r w:rsidR="006A02DC"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sh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.p.k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.,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cituar më sipër, §§ 46</w:t>
      </w:r>
      <w:r w:rsidR="006A02DC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48, dhe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Gjyli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, gjithashtu cituar më sipër, §§ 62</w:t>
      </w:r>
      <w:r w:rsidR="006A02DC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76), Gjykata e vlerëson të arsyeshme të akordojë shumat e paraqitura në tabelën bashkëlidhur. </w:t>
      </w:r>
    </w:p>
    <w:p w14:paraId="15CF4326" w14:textId="7E3FA9DC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17. Në lidhje me kërkesën nr. 11487/11, kërkuesi pretendoi se nga momenti i përfundimit të kontratës e deri në rikthimin e tij, paga e tij ishte rritur, por atij nuk i ishte paguar indeksimi i pagës. Ai kërkoi që t’i paguhej indeksimi i pagës së tij për disa v</w:t>
      </w:r>
      <w:r w:rsidR="00462992">
        <w:rPr>
          <w:rFonts w:ascii="Garamond" w:hAnsi="Garamond" w:cs="Times New Roman"/>
          <w:color w:val="000000"/>
          <w:sz w:val="24"/>
          <w:szCs w:val="24"/>
          <w:lang w:val="sq-AL"/>
        </w:rPr>
        <w:t>jet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. Vendimi i formës së prerë i gjykatës nuk përshkruan ndonjë shumë mbi të cilën duhet të llogaritet paga e tij, megjithatë, Gjykata vlerëson se nëse kërkuesi do të ishte rikthyer në pozicionin e tij në kohë, siç urdhëronte vendimi, ai do të kishte pasur të drejtën ta merrte të plotë pagën, dhe indeksimi i pagës së tij duhet të konsiderohet si një pjesë integrale e gjykimit të gjykatave vend</w:t>
      </w:r>
      <w:r w:rsidR="00B71445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se. Në vijim, kjo qasje mbështetet nga dispozitat vend</w:t>
      </w:r>
      <w:r w:rsidR="002841E5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të Kodit të Punës, sipas Nenit 120, sipas së cilit punonjësit kanë të drejtën të përfitojnë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 xml:space="preserve">automatikisht nga indeksimi. Debitori në procedurat e ekzekutimit, që do të thotë autoritetet në çështjen konkrete, kontestoi shumat që duhet të paguheshin (shih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Memishaj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Shqipërisë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[Komisioni], nr. 40430/08, § 39, 25</w:t>
      </w:r>
      <w:r w:rsidR="002841E5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3</w:t>
      </w:r>
      <w:r w:rsidR="002841E5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2014). </w:t>
      </w:r>
    </w:p>
    <w:p w14:paraId="4B4FC39F" w14:textId="48075AC6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18. Kërkuesi në kërkesën nr. 71642/12 parashtroi se autoritetet nuk i kishin paguar as kontributet shëndetësore dhe shoqërore, të cilat i jepnin të drejtën për pensionin nga mosha, si edhe nuk i kishin paguar as interesin e përllogaritur mbi këtë shumë. Për sa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u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përket pretendimeve për kontributet shëndetësore dhe shoqërore, Gjykata vlerëson se punëdhënësi është i vetmi në pozicionin për të paguar kontributet për sigurimet shëndetësore dhe fondet e pensionit sipas pagave të detyrueshme për t’u paguar në momentin kur i kishte paguar kërkuesit detyrimet për pagat; për këtë arsye, këto kontribute duhet të konsiderohen si një pjesë integrale e gjykimit të gjykatave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vendës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e, dhe i takon Qeverisë të marrë masat e nevojshme për këtë aspekt (shih </w:t>
      </w:r>
      <w:proofErr w:type="spellStart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Miclici</w:t>
      </w:r>
      <w:proofErr w:type="spellEnd"/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Rumanisë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, nr. 23657/03, §§ 66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67, 20 </w:t>
      </w:r>
      <w:r w:rsidR="000072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dhjetor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2007).</w:t>
      </w:r>
    </w:p>
    <w:p w14:paraId="4E109B27" w14:textId="58EF9004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19. Gjithashtu, Shteti duhet të garantojë, me anë të mjeteve të duhura, ekzekutimin e vendimeve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vendës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 që janë pezull, referuar në tabelën bashkëlidhur. </w:t>
      </w:r>
    </w:p>
    <w:p w14:paraId="6E1D12B0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 KËTO ARSYE, GJYKATA, NË MËNYRË UNANIME, </w:t>
      </w:r>
    </w:p>
    <w:p w14:paraId="6C62DCE0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1. Vendos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t’i bashkojë kërkesat; </w:t>
      </w:r>
    </w:p>
    <w:p w14:paraId="27C06FCB" w14:textId="3953462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2. Deklaron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</w:t>
      </w:r>
      <w:proofErr w:type="spellStart"/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zn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j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Anila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Ermioni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Elina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kanë pozitën të vijojnë procesin në emër të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të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ndjerit </w:t>
      </w:r>
      <w:r w:rsidR="000072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Kulo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kërkuesi në kërkesën nr. 45719/12; </w:t>
      </w:r>
    </w:p>
    <w:p w14:paraId="1C8D8050" w14:textId="40E91B5D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3. I deklaron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ankesat në lidhje me mosekzekutimin dhe ekzekutimin e vonuar të vendimeve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vendës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 sipas </w:t>
      </w:r>
      <w:r w:rsidR="000072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 të Konventës, të pranueshme, dhe 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vendos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se nuk është e nevojshme të shqyrtohet pjesa tjetër e ankesave në aplikimet nr. 63986/10, 11487/11, 48963/11, 45720/12 dhe 71642/12; </w:t>
      </w:r>
    </w:p>
    <w:p w14:paraId="7B802E10" w14:textId="21E107C6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4. Gjykon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kërkesat konstatojnë një shkelje të </w:t>
      </w:r>
      <w:r w:rsidR="000072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6 § 1 të Konventës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mosekzekutimin dhe ekzekutimin e vonuar të vendimeve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vendës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e; </w:t>
      </w:r>
    </w:p>
    <w:p w14:paraId="7F741412" w14:textId="24EC093F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5. Gjykon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se Shteti përgjegjës duhet të sigurojë, me anë të mjeteve të duhura, brenda tre muajve, ekzekutimin e vendimeve </w:t>
      </w:r>
      <w:r w:rsidR="00007286">
        <w:rPr>
          <w:rFonts w:ascii="Garamond" w:hAnsi="Garamond" w:cs="Times New Roman"/>
          <w:color w:val="000000"/>
          <w:sz w:val="24"/>
          <w:szCs w:val="24"/>
          <w:lang w:val="sq-AL"/>
        </w:rPr>
        <w:t>vendës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 referuar në tabelën bashkëlidhur, duke marrë në konsideratë edhe gjetjet e Gjykatës në paragrafët 17 dhe 18 më sipër; </w:t>
      </w:r>
    </w:p>
    <w:p w14:paraId="2332E4E9" w14:textId="00598812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6. Gjykon</w:t>
      </w:r>
      <w:r w:rsidR="00007286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:</w:t>
      </w:r>
      <w:r w:rsidRPr="00633D74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</w:p>
    <w:p w14:paraId="7284878C" w14:textId="1648D7CC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a) se Shteti përgjegjës duhet t’</w:t>
      </w:r>
      <w:r w:rsidR="006C7100">
        <w:rPr>
          <w:rFonts w:ascii="Garamond" w:hAnsi="Garamond" w:cs="Times New Roman"/>
          <w:color w:val="000000"/>
          <w:sz w:val="24"/>
          <w:szCs w:val="24"/>
          <w:lang w:val="sq-AL"/>
        </w:rPr>
        <w:t>u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paguajë kërkuesve, brenda tre muajve, shumat e përcaktuara në tabelën bashkëlidhur, të konvertuara në monedhën e Shtetit përgjegjës në normën e zbatueshme në datën e shlyerjes; </w:t>
      </w:r>
    </w:p>
    <w:p w14:paraId="6150FBF2" w14:textId="39BC1AB6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b) se nga përfundimi i tre muajve përmendur më sipër deri në shlyerje, për shumat e mësipërme duhet të paguhet interes i thjeshtë në normën e barabartë me normën margjinale </w:t>
      </w:r>
      <w:proofErr w:type="spellStart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>huadhënëse</w:t>
      </w:r>
      <w:proofErr w:type="spellEnd"/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Bankës Qendrore Evropiane gjatë periudhës së vonesës së pagesës plus tre për qind pikë. </w:t>
      </w:r>
    </w:p>
    <w:p w14:paraId="3EBA4832" w14:textId="3B865B33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Hartuar në anglisht dhe njoftuar  me shkrim më 6 </w:t>
      </w:r>
      <w:r w:rsidR="00007286"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korrik </w:t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2023, sipas Rregullit 77 §§ 2 dhe 3 të Rregullores së Gjykatës. </w:t>
      </w:r>
    </w:p>
    <w:p w14:paraId="0B708EB1" w14:textId="77777777" w:rsidR="0001637B" w:rsidRPr="00633D74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81EDEAF" w14:textId="40F91F00" w:rsidR="0001637B" w:rsidRPr="00007286" w:rsidRDefault="0001637B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proofErr w:type="spellStart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>Viktoriya</w:t>
      </w:r>
      <w:proofErr w:type="spellEnd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</w:t>
      </w:r>
      <w:proofErr w:type="spellStart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>Maradudina</w:t>
      </w:r>
      <w:proofErr w:type="spellEnd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    </w:t>
      </w:r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r w:rsid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</w:r>
      <w:proofErr w:type="spellStart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>Ioannis</w:t>
      </w:r>
      <w:proofErr w:type="spellEnd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</w:t>
      </w:r>
      <w:proofErr w:type="spellStart"/>
      <w:r w:rsidRPr="00007286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Ktistakis</w:t>
      </w:r>
      <w:proofErr w:type="spellEnd"/>
    </w:p>
    <w:p w14:paraId="5351DD3A" w14:textId="30271739" w:rsidR="0001637B" w:rsidRPr="00633D74" w:rsidRDefault="00007286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ZËVENDËSREGJISTRAR I PËRKOHSHËM          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ab/>
      </w:r>
      <w:r w:rsidRPr="00633D7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KRYETAR </w:t>
      </w:r>
    </w:p>
    <w:p w14:paraId="3AF206C9" w14:textId="71FB1E9D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9D265D2" w14:textId="2798FBA3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2FA6798" w14:textId="4B6501B8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CFFBEF7" w14:textId="7A4E02BD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DCBF3FD" w14:textId="345BF6F8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548F818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50A0A825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6CF06056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683ABBF5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1357BDFE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7E0A3E27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04475AAD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6122C54D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7D54F746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58ABA36D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3C614D25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5CCC2449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</w:p>
    <w:p w14:paraId="40EC3D42" w14:textId="77777777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  <w:sectPr w:rsidR="000F3D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6FBA05" w14:textId="1E98DF8F" w:rsidR="000F3D37" w:rsidRPr="00E92F95" w:rsidRDefault="000F3D37" w:rsidP="000F3D37">
      <w:pPr>
        <w:pStyle w:val="JuPara"/>
        <w:ind w:firstLine="0"/>
        <w:jc w:val="center"/>
        <w:rPr>
          <w:rFonts w:ascii="Garamond" w:hAnsi="Garamond" w:cstheme="minorHAnsi"/>
          <w:bCs/>
          <w:iCs/>
          <w:sz w:val="20"/>
        </w:rPr>
      </w:pPr>
      <w:r w:rsidRPr="00E92F95">
        <w:rPr>
          <w:rFonts w:ascii="Garamond" w:hAnsi="Garamond" w:cstheme="minorHAnsi"/>
          <w:bCs/>
          <w:iCs/>
          <w:sz w:val="20"/>
        </w:rPr>
        <w:lastRenderedPageBreak/>
        <w:t>SHTOJCË</w:t>
      </w:r>
    </w:p>
    <w:p w14:paraId="44404FEC" w14:textId="77777777" w:rsidR="000F3D37" w:rsidRPr="00E92F95" w:rsidRDefault="000F3D37" w:rsidP="000F3D37">
      <w:pPr>
        <w:pStyle w:val="JuPara"/>
        <w:ind w:firstLine="0"/>
        <w:jc w:val="center"/>
        <w:rPr>
          <w:rFonts w:ascii="Garamond" w:hAnsi="Garamond" w:cstheme="minorHAnsi"/>
          <w:iCs/>
          <w:sz w:val="20"/>
        </w:rPr>
      </w:pPr>
      <w:r w:rsidRPr="00E92F95">
        <w:rPr>
          <w:rFonts w:ascii="Garamond" w:hAnsi="Garamond" w:cstheme="minorHAnsi"/>
          <w:iCs/>
          <w:sz w:val="20"/>
        </w:rPr>
        <w:t>LISTA E KËRKUESVE QË PARAQESIN ANKESAT NË MBËSHTETJE TË NENIT 6 § 1 TË KONVENTËS</w:t>
      </w:r>
    </w:p>
    <w:p w14:paraId="7246DF1B" w14:textId="5409CF62" w:rsidR="000F3D37" w:rsidRDefault="000F3D37" w:rsidP="000F3D37">
      <w:pPr>
        <w:pStyle w:val="JuPara"/>
        <w:ind w:firstLine="0"/>
        <w:jc w:val="center"/>
        <w:rPr>
          <w:rFonts w:ascii="Garamond" w:hAnsi="Garamond" w:cstheme="minorHAnsi"/>
          <w:iCs/>
          <w:sz w:val="20"/>
        </w:rPr>
      </w:pPr>
      <w:r w:rsidRPr="00E92F95">
        <w:rPr>
          <w:rFonts w:ascii="Garamond" w:hAnsi="Garamond" w:cstheme="minorHAnsi"/>
          <w:iCs/>
          <w:sz w:val="20"/>
        </w:rPr>
        <w:t>(MOSEKZEKUTIM OSE EKZEKUTIM I VONUAR I VENDIMEVE VENDËSE)</w:t>
      </w:r>
    </w:p>
    <w:p w14:paraId="39ECBBD2" w14:textId="41F6D2A9" w:rsidR="000F3D37" w:rsidRPr="00633D74" w:rsidRDefault="000F3D37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  <w:sectPr w:rsidR="000F3D37" w:rsidRPr="00633D74" w:rsidSect="000F3D3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Spec="center" w:tblpY="179"/>
        <w:tblW w:w="13070" w:type="dxa"/>
        <w:tblLook w:val="04A0" w:firstRow="1" w:lastRow="0" w:firstColumn="1" w:lastColumn="0" w:noHBand="0" w:noVBand="1"/>
      </w:tblPr>
      <w:tblGrid>
        <w:gridCol w:w="477"/>
        <w:gridCol w:w="958"/>
        <w:gridCol w:w="1227"/>
        <w:gridCol w:w="1255"/>
        <w:gridCol w:w="1061"/>
        <w:gridCol w:w="1479"/>
        <w:gridCol w:w="1537"/>
        <w:gridCol w:w="1434"/>
        <w:gridCol w:w="1126"/>
        <w:gridCol w:w="1354"/>
        <w:gridCol w:w="1162"/>
      </w:tblGrid>
      <w:tr w:rsidR="000F3D37" w:rsidRPr="00F51213" w14:paraId="36ADC141" w14:textId="77777777" w:rsidTr="00016C17">
        <w:trPr>
          <w:trHeight w:val="20"/>
        </w:trPr>
        <w:tc>
          <w:tcPr>
            <w:tcW w:w="477" w:type="dxa"/>
            <w:vAlign w:val="center"/>
          </w:tcPr>
          <w:p w14:paraId="203AA958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lastRenderedPageBreak/>
              <w:t>Nr.</w:t>
            </w:r>
          </w:p>
        </w:tc>
        <w:tc>
          <w:tcPr>
            <w:tcW w:w="0" w:type="auto"/>
            <w:vAlign w:val="center"/>
          </w:tcPr>
          <w:p w14:paraId="057F5410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Kërkesa nr.</w:t>
            </w:r>
          </w:p>
          <w:p w14:paraId="00C89B0B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Data e dorëzimit</w:t>
            </w:r>
          </w:p>
        </w:tc>
        <w:tc>
          <w:tcPr>
            <w:tcW w:w="0" w:type="auto"/>
            <w:vAlign w:val="center"/>
          </w:tcPr>
          <w:p w14:paraId="2AF0B570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Emri i kërkuesit</w:t>
            </w:r>
          </w:p>
          <w:p w14:paraId="6F6D4541" w14:textId="35628811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Viti i lindjes/</w:t>
            </w:r>
            <w:r w:rsidR="000F3D37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regjistrimit</w:t>
            </w:r>
          </w:p>
        </w:tc>
        <w:tc>
          <w:tcPr>
            <w:tcW w:w="0" w:type="auto"/>
            <w:vAlign w:val="center"/>
          </w:tcPr>
          <w:p w14:paraId="4E06C377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Emri dhe vendndodhja e përfaqësuesit</w:t>
            </w:r>
          </w:p>
        </w:tc>
        <w:tc>
          <w:tcPr>
            <w:tcW w:w="0" w:type="auto"/>
            <w:vAlign w:val="center"/>
          </w:tcPr>
          <w:p w14:paraId="74857D3A" w14:textId="38218526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Vendimi përkatës </w:t>
            </w:r>
            <w:r w:rsidR="00007286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vendës</w:t>
            </w:r>
          </w:p>
        </w:tc>
        <w:tc>
          <w:tcPr>
            <w:tcW w:w="0" w:type="auto"/>
            <w:vAlign w:val="center"/>
          </w:tcPr>
          <w:p w14:paraId="40220179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Data e nisjes së periudhës së mosekzekutimit</w:t>
            </w:r>
          </w:p>
          <w:p w14:paraId="739F4BE8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Kohëzgjatja e procesit të ekzekutimit</w:t>
            </w:r>
          </w:p>
        </w:tc>
        <w:tc>
          <w:tcPr>
            <w:tcW w:w="0" w:type="auto"/>
            <w:vAlign w:val="center"/>
          </w:tcPr>
          <w:p w14:paraId="412FF207" w14:textId="00EA8342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Data e përfundimit të periudhës së mosekzekutimit</w:t>
            </w:r>
          </w:p>
          <w:p w14:paraId="6764BC00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Kohëzgjatja e procesit të ekzekutimit</w:t>
            </w:r>
          </w:p>
        </w:tc>
        <w:tc>
          <w:tcPr>
            <w:tcW w:w="1434" w:type="dxa"/>
            <w:vAlign w:val="center"/>
          </w:tcPr>
          <w:p w14:paraId="5A40791B" w14:textId="77777777" w:rsidR="000F3D37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Akordimi </w:t>
            </w:r>
            <w:r w:rsidR="00007286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vendës</w:t>
            </w: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E8D3474" w14:textId="200AD2AA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(në euro)</w:t>
            </w:r>
          </w:p>
        </w:tc>
        <w:tc>
          <w:tcPr>
            <w:tcW w:w="938" w:type="dxa"/>
            <w:vAlign w:val="center"/>
          </w:tcPr>
          <w:p w14:paraId="2A22018F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Detaje të urdhrit të ekzekutimit</w:t>
            </w:r>
          </w:p>
        </w:tc>
        <w:tc>
          <w:tcPr>
            <w:tcW w:w="0" w:type="auto"/>
            <w:vAlign w:val="center"/>
          </w:tcPr>
          <w:p w14:paraId="311DCE40" w14:textId="77777777" w:rsidR="000F3D37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Shuma e akorduar për dëm jo pasuror për kërkues </w:t>
            </w:r>
          </w:p>
          <w:p w14:paraId="75A2A65C" w14:textId="7672E73C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(në euro)</w:t>
            </w:r>
          </w:p>
        </w:tc>
        <w:tc>
          <w:tcPr>
            <w:tcW w:w="0" w:type="auto"/>
            <w:vAlign w:val="center"/>
          </w:tcPr>
          <w:p w14:paraId="7BD50856" w14:textId="77777777" w:rsidR="00136CFA" w:rsidRPr="003F1C8D" w:rsidRDefault="00136CFA" w:rsidP="003F1C8D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Shuma akorduar për kostot dhe shpenzimet për kërkesë (në euro)</w:t>
            </w:r>
            <w:r w:rsidRPr="003F1C8D">
              <w:rPr>
                <w:rStyle w:val="FootnoteReference"/>
                <w:rFonts w:ascii="Garamond" w:hAnsi="Garamond" w:cstheme="minorHAnsi"/>
                <w:b/>
                <w:bCs/>
                <w:iCs/>
                <w:sz w:val="18"/>
                <w:szCs w:val="18"/>
              </w:rPr>
              <w:footnoteReference w:id="2"/>
            </w:r>
          </w:p>
        </w:tc>
      </w:tr>
      <w:tr w:rsidR="000F3D37" w:rsidRPr="003F1C8D" w14:paraId="4D1F9CAD" w14:textId="77777777" w:rsidTr="00016C17">
        <w:trPr>
          <w:trHeight w:val="20"/>
        </w:trPr>
        <w:tc>
          <w:tcPr>
            <w:tcW w:w="477" w:type="dxa"/>
          </w:tcPr>
          <w:p w14:paraId="42DBB7C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225122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63986/10</w:t>
            </w:r>
          </w:p>
          <w:p w14:paraId="63351324" w14:textId="0C23DC2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10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2010</w:t>
            </w:r>
          </w:p>
        </w:tc>
        <w:tc>
          <w:tcPr>
            <w:tcW w:w="0" w:type="auto"/>
          </w:tcPr>
          <w:p w14:paraId="062C2ACB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EGLAKOTI</w:t>
            </w:r>
          </w:p>
          <w:p w14:paraId="677268A3" w14:textId="492D96B1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SHPK</w:t>
            </w:r>
          </w:p>
          <w:p w14:paraId="2B252C9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1994</w:t>
            </w:r>
          </w:p>
        </w:tc>
        <w:tc>
          <w:tcPr>
            <w:tcW w:w="0" w:type="auto"/>
          </w:tcPr>
          <w:p w14:paraId="4C2BEACE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Ibra</w:t>
            </w:r>
            <w:proofErr w:type="spellEnd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Bardhyl </w:t>
            </w:r>
          </w:p>
          <w:p w14:paraId="4BDBADC9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Elbasan </w:t>
            </w:r>
          </w:p>
        </w:tc>
        <w:tc>
          <w:tcPr>
            <w:tcW w:w="0" w:type="auto"/>
          </w:tcPr>
          <w:p w14:paraId="45A6E6C3" w14:textId="47B75BB8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Gjykata e Apelit Vlorë, 22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1999</w:t>
            </w:r>
          </w:p>
        </w:tc>
        <w:tc>
          <w:tcPr>
            <w:tcW w:w="0" w:type="auto"/>
          </w:tcPr>
          <w:p w14:paraId="2EEFB283" w14:textId="2ACAD160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25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2000</w:t>
            </w:r>
          </w:p>
        </w:tc>
        <w:tc>
          <w:tcPr>
            <w:tcW w:w="0" w:type="auto"/>
          </w:tcPr>
          <w:p w14:paraId="3CA0261B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Pezull </w:t>
            </w:r>
          </w:p>
          <w:p w14:paraId="66E29D77" w14:textId="2C053172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Më shumë se 22 v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8 muaj</w:t>
            </w:r>
          </w:p>
        </w:tc>
        <w:tc>
          <w:tcPr>
            <w:tcW w:w="1434" w:type="dxa"/>
          </w:tcPr>
          <w:p w14:paraId="1EBFDF4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Gjykata e Apelit Vlorë, </w:t>
            </w:r>
          </w:p>
          <w:p w14:paraId="41E4B893" w14:textId="375279CB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22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1999 urdhëroi Drejtorinë e Shërbimeve Shëndetësore t’i paguante kompanisë kërkuese shumën në total prej 3,130,600 lekësh</w:t>
            </w:r>
          </w:p>
        </w:tc>
        <w:tc>
          <w:tcPr>
            <w:tcW w:w="938" w:type="dxa"/>
          </w:tcPr>
          <w:p w14:paraId="7E89B1D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Gjykata e Rrethit Vlorë, nr. 173</w:t>
            </w:r>
          </w:p>
          <w:p w14:paraId="0377BE01" w14:textId="2FAE8A55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1999</w:t>
            </w:r>
          </w:p>
        </w:tc>
        <w:tc>
          <w:tcPr>
            <w:tcW w:w="0" w:type="auto"/>
          </w:tcPr>
          <w:p w14:paraId="23C0D17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2,500</w:t>
            </w:r>
          </w:p>
        </w:tc>
        <w:tc>
          <w:tcPr>
            <w:tcW w:w="0" w:type="auto"/>
          </w:tcPr>
          <w:p w14:paraId="3730259C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-</w:t>
            </w:r>
          </w:p>
        </w:tc>
      </w:tr>
      <w:tr w:rsidR="000F3D37" w:rsidRPr="003F1C8D" w14:paraId="04E51904" w14:textId="77777777" w:rsidTr="00016C17">
        <w:trPr>
          <w:trHeight w:val="20"/>
        </w:trPr>
        <w:tc>
          <w:tcPr>
            <w:tcW w:w="477" w:type="dxa"/>
          </w:tcPr>
          <w:p w14:paraId="50CA6BDE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099076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11487/11</w:t>
            </w:r>
          </w:p>
          <w:p w14:paraId="09BCE504" w14:textId="3177C520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2EAA7697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Arben CARCIU</w:t>
            </w:r>
          </w:p>
          <w:p w14:paraId="5C943D4F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1961</w:t>
            </w:r>
          </w:p>
        </w:tc>
        <w:tc>
          <w:tcPr>
            <w:tcW w:w="0" w:type="auto"/>
          </w:tcPr>
          <w:p w14:paraId="3E00D59B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Kokona Elira</w:t>
            </w:r>
          </w:p>
          <w:p w14:paraId="410F6BA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Tiranë </w:t>
            </w:r>
          </w:p>
        </w:tc>
        <w:tc>
          <w:tcPr>
            <w:tcW w:w="0" w:type="auto"/>
          </w:tcPr>
          <w:p w14:paraId="07A0F4E8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Komisioni i Shërbimeve Civile, </w:t>
            </w:r>
          </w:p>
          <w:p w14:paraId="44E00D98" w14:textId="1187979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</w:t>
            </w:r>
          </w:p>
        </w:tc>
        <w:tc>
          <w:tcPr>
            <w:tcW w:w="0" w:type="auto"/>
          </w:tcPr>
          <w:p w14:paraId="62766B97" w14:textId="2C120611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18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</w:t>
            </w:r>
          </w:p>
        </w:tc>
        <w:tc>
          <w:tcPr>
            <w:tcW w:w="0" w:type="auto"/>
          </w:tcPr>
          <w:p w14:paraId="740A64DB" w14:textId="614E54A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Ekzekutuar pjesërisht më 15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2015 për sa i përket rikthimit në pozicion dhe shlyerjes së pagave të vonuara </w:t>
            </w:r>
          </w:p>
          <w:p w14:paraId="4DCC2011" w14:textId="5A0D262B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 v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11 muaj dhe 29 ditë </w:t>
            </w:r>
          </w:p>
        </w:tc>
        <w:tc>
          <w:tcPr>
            <w:tcW w:w="1434" w:type="dxa"/>
          </w:tcPr>
          <w:p w14:paraId="2AF7056B" w14:textId="7E6CA02F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Vendim i Komisionit të Shërbimeve Civile nr. 456, datë 16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2006, urdhëroi heqjen e masës disiplinore zbatuar ndaj kërkuesit; rikthimin e tij në pozicionin e mëparshëm dhe pagesën e pagave të vonuara deri në rikthim.</w:t>
            </w:r>
          </w:p>
        </w:tc>
        <w:tc>
          <w:tcPr>
            <w:tcW w:w="938" w:type="dxa"/>
          </w:tcPr>
          <w:p w14:paraId="61979A28" w14:textId="625BFF58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Gjykata e Rrethit Tiranë, nr. 18, 18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1001EAE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3,600</w:t>
            </w:r>
          </w:p>
        </w:tc>
        <w:tc>
          <w:tcPr>
            <w:tcW w:w="0" w:type="auto"/>
          </w:tcPr>
          <w:p w14:paraId="349CF80F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250</w:t>
            </w:r>
          </w:p>
        </w:tc>
      </w:tr>
      <w:tr w:rsidR="000F3D37" w:rsidRPr="003F1C8D" w14:paraId="6B24B547" w14:textId="77777777" w:rsidTr="00016C17">
        <w:trPr>
          <w:trHeight w:val="20"/>
        </w:trPr>
        <w:tc>
          <w:tcPr>
            <w:tcW w:w="477" w:type="dxa"/>
          </w:tcPr>
          <w:p w14:paraId="63FD5F7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A43DD67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48963/11</w:t>
            </w:r>
          </w:p>
          <w:p w14:paraId="68918059" w14:textId="7D3D1D32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30F5BE8F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Edipe</w:t>
            </w:r>
            <w:proofErr w:type="spellEnd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 SHKËMBI</w:t>
            </w:r>
          </w:p>
          <w:p w14:paraId="5E9C40D3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1955</w:t>
            </w:r>
          </w:p>
        </w:tc>
        <w:tc>
          <w:tcPr>
            <w:tcW w:w="0" w:type="auto"/>
          </w:tcPr>
          <w:p w14:paraId="2B6FC66E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1C3363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Gjykata e Rrethit Tiranë,</w:t>
            </w:r>
          </w:p>
          <w:p w14:paraId="26EC5D78" w14:textId="43503A0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2005</w:t>
            </w:r>
          </w:p>
        </w:tc>
        <w:tc>
          <w:tcPr>
            <w:tcW w:w="0" w:type="auto"/>
          </w:tcPr>
          <w:p w14:paraId="54CA8BDA" w14:textId="74AD01DD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2005</w:t>
            </w:r>
          </w:p>
        </w:tc>
        <w:tc>
          <w:tcPr>
            <w:tcW w:w="0" w:type="auto"/>
          </w:tcPr>
          <w:p w14:paraId="7963FA11" w14:textId="16BD0CB9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31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2015</w:t>
            </w:r>
          </w:p>
          <w:p w14:paraId="0B7D5025" w14:textId="0CD172D9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8 v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9 muaj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,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12 ditë</w:t>
            </w:r>
          </w:p>
          <w:p w14:paraId="6178598E" w14:textId="28741C0D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(ekzekutuar pjesërisht në </w:t>
            </w:r>
            <w:r w:rsidR="000F3D37"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korrik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2007;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kërkuesi arriti moshën e daljes në pension në vitin 2015)</w:t>
            </w:r>
          </w:p>
        </w:tc>
        <w:tc>
          <w:tcPr>
            <w:tcW w:w="1434" w:type="dxa"/>
          </w:tcPr>
          <w:p w14:paraId="61108CAD" w14:textId="3E6E5B56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Vendim i Gjykatës së Rrethit Tiranë nr. 1368 i datës 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2005, lënë në fuqi nga Gjykata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e Apelit Tiranë më 20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6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2006, që urdhëroi punëdhënësin e kërkueses, Transmetuesin Publik Shqiptar, ta rikthente në detyrë dhe t’i paguante kërkueses shpërblimin në shumën në total prej 552,500 lekësh si rezultat shkarkimit të padrejtë nga detyra</w:t>
            </w:r>
          </w:p>
        </w:tc>
        <w:tc>
          <w:tcPr>
            <w:tcW w:w="938" w:type="dxa"/>
          </w:tcPr>
          <w:p w14:paraId="52F1BEDC" w14:textId="1E20F19C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Gjykata e Rrethit Tiranë, nr. 419, 5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2009</w:t>
            </w:r>
          </w:p>
        </w:tc>
        <w:tc>
          <w:tcPr>
            <w:tcW w:w="0" w:type="auto"/>
          </w:tcPr>
          <w:p w14:paraId="1F33DAFC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4,700</w:t>
            </w:r>
          </w:p>
        </w:tc>
        <w:tc>
          <w:tcPr>
            <w:tcW w:w="0" w:type="auto"/>
          </w:tcPr>
          <w:p w14:paraId="2364BFF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-</w:t>
            </w:r>
          </w:p>
        </w:tc>
      </w:tr>
      <w:tr w:rsidR="000F3D37" w:rsidRPr="003F1C8D" w14:paraId="13F492C3" w14:textId="77777777" w:rsidTr="00016C17">
        <w:trPr>
          <w:trHeight w:val="20"/>
        </w:trPr>
        <w:tc>
          <w:tcPr>
            <w:tcW w:w="477" w:type="dxa"/>
          </w:tcPr>
          <w:p w14:paraId="7A4B432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14:paraId="345B16D7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45719/12</w:t>
            </w:r>
          </w:p>
          <w:p w14:paraId="25880575" w14:textId="0D8F3580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2012</w:t>
            </w:r>
          </w:p>
        </w:tc>
        <w:tc>
          <w:tcPr>
            <w:tcW w:w="0" w:type="auto"/>
          </w:tcPr>
          <w:p w14:paraId="6E461AB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Harallamb</w:t>
            </w:r>
            <w:proofErr w:type="spellEnd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 KULO</w:t>
            </w:r>
          </w:p>
          <w:p w14:paraId="127AD331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Lindur në vitin 1945</w:t>
            </w:r>
          </w:p>
          <w:p w14:paraId="0D04BF05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Vdekur në vitin 2012</w:t>
            </w:r>
          </w:p>
          <w:p w14:paraId="0A20C97C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</w:p>
          <w:p w14:paraId="26DE4309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Trashëgimtarë </w:t>
            </w:r>
          </w:p>
          <w:p w14:paraId="37BE7175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Ermioni</w:t>
            </w:r>
            <w:proofErr w:type="spellEnd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Kulo</w:t>
            </w:r>
            <w:proofErr w:type="spellEnd"/>
          </w:p>
          <w:p w14:paraId="20137065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Anila </w:t>
            </w: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Kulo</w:t>
            </w:r>
            <w:proofErr w:type="spellEnd"/>
          </w:p>
          <w:p w14:paraId="24CB92D5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Elina</w:t>
            </w:r>
            <w:proofErr w:type="spellEnd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Kulo</w:t>
            </w:r>
            <w:proofErr w:type="spellEnd"/>
          </w:p>
        </w:tc>
        <w:tc>
          <w:tcPr>
            <w:tcW w:w="0" w:type="auto"/>
          </w:tcPr>
          <w:p w14:paraId="30CCBB7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3F8B29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Komisioni i Shërbimeve Civile, </w:t>
            </w:r>
          </w:p>
          <w:p w14:paraId="55CA64B5" w14:textId="50CE0DF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</w:t>
            </w:r>
          </w:p>
        </w:tc>
        <w:tc>
          <w:tcPr>
            <w:tcW w:w="0" w:type="auto"/>
          </w:tcPr>
          <w:p w14:paraId="5086522A" w14:textId="09C96776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</w:t>
            </w:r>
          </w:p>
        </w:tc>
        <w:tc>
          <w:tcPr>
            <w:tcW w:w="0" w:type="auto"/>
          </w:tcPr>
          <w:p w14:paraId="4C0AEA00" w14:textId="27C72602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26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2016</w:t>
            </w:r>
          </w:p>
          <w:p w14:paraId="59BFEC8C" w14:textId="5B334A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 v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9 muaj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,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27 ditë</w:t>
            </w:r>
          </w:p>
        </w:tc>
        <w:tc>
          <w:tcPr>
            <w:tcW w:w="1434" w:type="dxa"/>
          </w:tcPr>
          <w:p w14:paraId="32E29BF0" w14:textId="34C8122C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Komisioni i Shërbimeve Civile, më 12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2006, urdhëroi ndryshimin e masës disiplinore për shkarkimin e kërkuesit dhe e zëvendësoi me një masë më të lehtë. 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N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ë vijim, ai urdhëroi rikthimin e kërkuesit bë pozicionin e mëparshëm dhe shlyerjen e pagave të vonuara deri në rikthimin në pozicion. Ky vendim u la në fuqi nga Gjykata e Apelit Tiranë më 31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2008.</w:t>
            </w:r>
          </w:p>
        </w:tc>
        <w:tc>
          <w:tcPr>
            <w:tcW w:w="938" w:type="dxa"/>
          </w:tcPr>
          <w:p w14:paraId="3A85214D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Gjykata e Apelit Tiranë, </w:t>
            </w:r>
          </w:p>
          <w:p w14:paraId="205B5C05" w14:textId="1C7EC75B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</w:t>
            </w:r>
          </w:p>
        </w:tc>
        <w:tc>
          <w:tcPr>
            <w:tcW w:w="0" w:type="auto"/>
          </w:tcPr>
          <w:p w14:paraId="6BE5E582" w14:textId="6993519D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3,600 duhet t’</w:t>
            </w:r>
            <w:r w:rsidR="000F3D37">
              <w:rPr>
                <w:rFonts w:ascii="Garamond" w:hAnsi="Garamond" w:cstheme="minorHAnsi"/>
                <w:iCs/>
                <w:sz w:val="18"/>
                <w:szCs w:val="18"/>
              </w:rPr>
              <w:t>u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paguhen trashëgimtareve së bashku</w:t>
            </w:r>
          </w:p>
        </w:tc>
        <w:tc>
          <w:tcPr>
            <w:tcW w:w="0" w:type="auto"/>
          </w:tcPr>
          <w:p w14:paraId="6DA2A72E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-</w:t>
            </w:r>
          </w:p>
        </w:tc>
      </w:tr>
      <w:tr w:rsidR="000F3D37" w:rsidRPr="003F1C8D" w14:paraId="01694ACA" w14:textId="77777777" w:rsidTr="00016C17">
        <w:trPr>
          <w:trHeight w:val="20"/>
        </w:trPr>
        <w:tc>
          <w:tcPr>
            <w:tcW w:w="477" w:type="dxa"/>
          </w:tcPr>
          <w:p w14:paraId="28AF10D8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5F25E551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45720/12</w:t>
            </w:r>
          </w:p>
          <w:p w14:paraId="4BDB2CC4" w14:textId="2D2376B4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2012</w:t>
            </w:r>
          </w:p>
        </w:tc>
        <w:tc>
          <w:tcPr>
            <w:tcW w:w="0" w:type="auto"/>
          </w:tcPr>
          <w:p w14:paraId="32513AF6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Fisnik BROVINA</w:t>
            </w:r>
          </w:p>
          <w:p w14:paraId="714FCE73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1964</w:t>
            </w:r>
          </w:p>
        </w:tc>
        <w:tc>
          <w:tcPr>
            <w:tcW w:w="0" w:type="auto"/>
          </w:tcPr>
          <w:p w14:paraId="1DAFFEE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D19CD6" w14:textId="51A51960" w:rsidR="00136CFA" w:rsidRPr="003F1C8D" w:rsidRDefault="00136CFA" w:rsidP="00136CFA">
            <w:pPr>
              <w:pStyle w:val="JuPara"/>
              <w:ind w:firstLine="0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Gjykata e Apelit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Tiranë, 13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1B7A7FD5" w14:textId="3226B70B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8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2012</w:t>
            </w:r>
          </w:p>
        </w:tc>
        <w:tc>
          <w:tcPr>
            <w:tcW w:w="0" w:type="auto"/>
          </w:tcPr>
          <w:p w14:paraId="4586C9CC" w14:textId="3BE8EBEC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Pezull për më shumë se 11 v</w:t>
            </w:r>
            <w:r w:rsidR="00AC7500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dhe 1 muaj</w:t>
            </w:r>
            <w:r w:rsidR="004E506A">
              <w:rPr>
                <w:rFonts w:ascii="Garamond" w:hAnsi="Garamond" w:cstheme="minorHAnsi"/>
                <w:iCs/>
                <w:sz w:val="18"/>
                <w:szCs w:val="18"/>
              </w:rPr>
              <w:t>,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7 ditë </w:t>
            </w:r>
          </w:p>
        </w:tc>
        <w:tc>
          <w:tcPr>
            <w:tcW w:w="1434" w:type="dxa"/>
          </w:tcPr>
          <w:p w14:paraId="5EF87285" w14:textId="2254DD34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 xml:space="preserve">Vendimi i Gjykatës së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Apelit Tiranë, nr. 1789, i datës 13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2011, urdhëroi anulimin e akteve për shkarkimin e kërkuesit nga pozicioni i tij, rikthimin e tij në pozicionin e mëparshëm, dhe shlyerjen e pagave të vonuara deri në rikthimin në detyrë. Gjithashtu, u urdhërua punëdhënësi i kërkuesit që t’i paguante diferencën midis pagës së Sekretarit të Përgjithshëm të institucionit dhe pagës së kërkuesit për dy muaj.   </w:t>
            </w:r>
          </w:p>
        </w:tc>
        <w:tc>
          <w:tcPr>
            <w:tcW w:w="938" w:type="dxa"/>
          </w:tcPr>
          <w:p w14:paraId="7C4E493B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 xml:space="preserve">Gjykata e Rrethit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 xml:space="preserve">Tiranë, nr. 5544, </w:t>
            </w:r>
          </w:p>
          <w:p w14:paraId="625C525E" w14:textId="475FA475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18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10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2011</w:t>
            </w:r>
          </w:p>
        </w:tc>
        <w:tc>
          <w:tcPr>
            <w:tcW w:w="0" w:type="auto"/>
          </w:tcPr>
          <w:p w14:paraId="0AD0DCC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4,700</w:t>
            </w:r>
          </w:p>
        </w:tc>
        <w:tc>
          <w:tcPr>
            <w:tcW w:w="0" w:type="auto"/>
          </w:tcPr>
          <w:p w14:paraId="09B1B494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-</w:t>
            </w:r>
          </w:p>
        </w:tc>
      </w:tr>
      <w:tr w:rsidR="000F3D37" w:rsidRPr="003F1C8D" w14:paraId="29D8A97E" w14:textId="77777777" w:rsidTr="00016C17">
        <w:trPr>
          <w:trHeight w:val="20"/>
        </w:trPr>
        <w:tc>
          <w:tcPr>
            <w:tcW w:w="477" w:type="dxa"/>
          </w:tcPr>
          <w:p w14:paraId="3F66E3A0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</w:tcPr>
          <w:p w14:paraId="69374C76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71642/12</w:t>
            </w:r>
          </w:p>
          <w:p w14:paraId="097D4049" w14:textId="329ACD51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3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2012</w:t>
            </w:r>
          </w:p>
        </w:tc>
        <w:tc>
          <w:tcPr>
            <w:tcW w:w="0" w:type="auto"/>
          </w:tcPr>
          <w:p w14:paraId="2517D5D6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</w:pPr>
            <w:proofErr w:type="spellStart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>Sotiraq</w:t>
            </w:r>
            <w:proofErr w:type="spellEnd"/>
            <w:r w:rsidRPr="003F1C8D">
              <w:rPr>
                <w:rFonts w:ascii="Garamond" w:hAnsi="Garamond" w:cstheme="minorHAnsi"/>
                <w:b/>
                <w:bCs/>
                <w:iCs/>
                <w:sz w:val="18"/>
                <w:szCs w:val="18"/>
              </w:rPr>
              <w:t xml:space="preserve"> GJATA</w:t>
            </w:r>
          </w:p>
          <w:p w14:paraId="1E7337C1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1953</w:t>
            </w:r>
          </w:p>
        </w:tc>
        <w:tc>
          <w:tcPr>
            <w:tcW w:w="0" w:type="auto"/>
          </w:tcPr>
          <w:p w14:paraId="452EA5C1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99B142" w14:textId="1D5BC44B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Gjykata e Rrethit Tiranë, 30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11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</w:t>
            </w:r>
          </w:p>
        </w:tc>
        <w:tc>
          <w:tcPr>
            <w:tcW w:w="0" w:type="auto"/>
          </w:tcPr>
          <w:p w14:paraId="08320A25" w14:textId="47AAC5D5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</w:t>
            </w:r>
          </w:p>
        </w:tc>
        <w:tc>
          <w:tcPr>
            <w:tcW w:w="0" w:type="auto"/>
          </w:tcPr>
          <w:p w14:paraId="02BBE6C4" w14:textId="62549B19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Ekzekutuar pjesërisht më 19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12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2018</w:t>
            </w:r>
          </w:p>
          <w:p w14:paraId="7D909EF4" w14:textId="71AF84E3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10 v</w:t>
            </w:r>
            <w:r w:rsidR="003F1C8D">
              <w:rPr>
                <w:rFonts w:ascii="Garamond" w:hAnsi="Garamond" w:cstheme="minorHAnsi"/>
                <w:iCs/>
                <w:sz w:val="18"/>
                <w:szCs w:val="18"/>
              </w:rPr>
              <w:t>jet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10 muaj</w:t>
            </w:r>
            <w:r w:rsidR="004E506A">
              <w:rPr>
                <w:rFonts w:ascii="Garamond" w:hAnsi="Garamond" w:cstheme="minorHAnsi"/>
                <w:iCs/>
                <w:sz w:val="18"/>
                <w:szCs w:val="18"/>
              </w:rPr>
              <w:t>,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dhe 1 ditë</w:t>
            </w:r>
          </w:p>
        </w:tc>
        <w:tc>
          <w:tcPr>
            <w:tcW w:w="1434" w:type="dxa"/>
          </w:tcPr>
          <w:p w14:paraId="302EE7DC" w14:textId="7589F598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Vendim i Gjykatës së Rrethit Tiranë nr. 6807, i datës 30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11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2006, lënë në fuqi nga vendimi i Gjykatës së Apelit nr. 1396 i datës 16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11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2007, urdhëronte anulimin e urdhrit për shkarkimin e kërkuesit, rikthimin e tij në detyrën e 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mëparshme dhe shlyerjen e pagave të vonuara</w:t>
            </w:r>
            <w:r w:rsidR="004E506A">
              <w:rPr>
                <w:rFonts w:ascii="Garamond" w:hAnsi="Garamond" w:cstheme="minorHAnsi"/>
                <w:iCs/>
                <w:sz w:val="18"/>
                <w:szCs w:val="18"/>
              </w:rPr>
              <w:t>,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 xml:space="preserve"> sipas pagës së tij mujore në shumën prej 36,789 lekësh deri në rikthimin në detyrë</w:t>
            </w:r>
          </w:p>
        </w:tc>
        <w:tc>
          <w:tcPr>
            <w:tcW w:w="938" w:type="dxa"/>
          </w:tcPr>
          <w:p w14:paraId="1281BF03" w14:textId="56A66613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lastRenderedPageBreak/>
              <w:t>Gjykata e Rrethit Tiranë, nr. 432, 19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</w:t>
            </w:r>
            <w:r w:rsidR="00016C17">
              <w:rPr>
                <w:rFonts w:ascii="Garamond" w:hAnsi="Garamond" w:cstheme="minorHAnsi"/>
                <w:iCs/>
                <w:sz w:val="18"/>
                <w:szCs w:val="18"/>
              </w:rPr>
              <w:t>.</w:t>
            </w: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2008</w:t>
            </w:r>
          </w:p>
        </w:tc>
        <w:tc>
          <w:tcPr>
            <w:tcW w:w="0" w:type="auto"/>
          </w:tcPr>
          <w:p w14:paraId="168992A2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4,700</w:t>
            </w:r>
          </w:p>
        </w:tc>
        <w:tc>
          <w:tcPr>
            <w:tcW w:w="0" w:type="auto"/>
          </w:tcPr>
          <w:p w14:paraId="36CB21B3" w14:textId="77777777" w:rsidR="00136CFA" w:rsidRPr="003F1C8D" w:rsidRDefault="00136CFA" w:rsidP="00136CFA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18"/>
                <w:szCs w:val="18"/>
              </w:rPr>
            </w:pPr>
            <w:r w:rsidRPr="003F1C8D">
              <w:rPr>
                <w:rFonts w:ascii="Garamond" w:hAnsi="Garamond" w:cstheme="minorHAnsi"/>
                <w:iCs/>
                <w:sz w:val="18"/>
                <w:szCs w:val="18"/>
              </w:rPr>
              <w:t>-</w:t>
            </w:r>
          </w:p>
        </w:tc>
      </w:tr>
    </w:tbl>
    <w:p w14:paraId="471E5B90" w14:textId="72AB8A7C" w:rsidR="00136CFA" w:rsidRPr="00633D74" w:rsidRDefault="00136CFA" w:rsidP="000163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6A0EB71" w14:textId="77777777" w:rsidR="00B56218" w:rsidRPr="00633D74" w:rsidRDefault="00B56218" w:rsidP="0001637B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sectPr w:rsidR="00B56218" w:rsidRPr="00633D74" w:rsidSect="000F3D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8C6DD" w14:textId="77777777" w:rsidR="00911E69" w:rsidRDefault="00911E69" w:rsidP="00136CFA">
      <w:pPr>
        <w:spacing w:after="0" w:line="240" w:lineRule="auto"/>
      </w:pPr>
      <w:r>
        <w:separator/>
      </w:r>
    </w:p>
  </w:endnote>
  <w:endnote w:type="continuationSeparator" w:id="0">
    <w:p w14:paraId="01167618" w14:textId="77777777" w:rsidR="00911E69" w:rsidRDefault="00911E69" w:rsidP="00136CFA">
      <w:pPr>
        <w:spacing w:after="0" w:line="240" w:lineRule="auto"/>
      </w:pPr>
      <w:r>
        <w:continuationSeparator/>
      </w:r>
    </w:p>
  </w:endnote>
  <w:endnote w:type="continuationNotice" w:id="1">
    <w:p w14:paraId="548737A8" w14:textId="77777777" w:rsidR="00911E69" w:rsidRDefault="00911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F4987" w14:textId="77777777" w:rsidR="00911E69" w:rsidRDefault="00911E69" w:rsidP="00136CFA">
      <w:pPr>
        <w:spacing w:after="0" w:line="240" w:lineRule="auto"/>
      </w:pPr>
      <w:r>
        <w:separator/>
      </w:r>
    </w:p>
  </w:footnote>
  <w:footnote w:type="continuationSeparator" w:id="0">
    <w:p w14:paraId="520CA835" w14:textId="77777777" w:rsidR="00911E69" w:rsidRDefault="00911E69" w:rsidP="00136CFA">
      <w:pPr>
        <w:spacing w:after="0" w:line="240" w:lineRule="auto"/>
      </w:pPr>
      <w:r>
        <w:continuationSeparator/>
      </w:r>
    </w:p>
  </w:footnote>
  <w:footnote w:type="continuationNotice" w:id="1">
    <w:p w14:paraId="2624F575" w14:textId="77777777" w:rsidR="00911E69" w:rsidRDefault="00911E69">
      <w:pPr>
        <w:spacing w:after="0" w:line="240" w:lineRule="auto"/>
      </w:pPr>
    </w:p>
  </w:footnote>
  <w:footnote w:id="2">
    <w:p w14:paraId="77EB1BF7" w14:textId="14358B66" w:rsidR="00911E69" w:rsidRPr="007105B5" w:rsidRDefault="00911E69" w:rsidP="00136CFA">
      <w:pPr>
        <w:pStyle w:val="FootnoteText"/>
        <w:rPr>
          <w:rFonts w:ascii="Garamond" w:hAnsi="Garamond"/>
          <w:lang w:val="en-US"/>
        </w:rPr>
      </w:pPr>
      <w:r w:rsidRPr="007105B5">
        <w:rPr>
          <w:rStyle w:val="FootnoteReference"/>
          <w:rFonts w:ascii="Garamond" w:hAnsi="Garamond"/>
        </w:rPr>
        <w:footnoteRef/>
      </w:r>
      <w:r w:rsidRPr="007105B5">
        <w:rPr>
          <w:rFonts w:ascii="Garamond" w:hAnsi="Garamond"/>
        </w:rPr>
        <w:t xml:space="preserve"> Plus çdo taksë që mund t’u </w:t>
      </w:r>
      <w:proofErr w:type="spellStart"/>
      <w:r w:rsidRPr="007105B5">
        <w:rPr>
          <w:rFonts w:ascii="Garamond" w:hAnsi="Garamond"/>
        </w:rPr>
        <w:t>tarifohet</w:t>
      </w:r>
      <w:proofErr w:type="spellEnd"/>
      <w:r w:rsidRPr="007105B5">
        <w:rPr>
          <w:rFonts w:ascii="Garamond" w:hAnsi="Garamond"/>
        </w:rPr>
        <w:t xml:space="preserve"> kërkuesve.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8"/>
    <w:rsid w:val="00007286"/>
    <w:rsid w:val="0001056B"/>
    <w:rsid w:val="00012745"/>
    <w:rsid w:val="0001637B"/>
    <w:rsid w:val="00016C17"/>
    <w:rsid w:val="00031098"/>
    <w:rsid w:val="000427A6"/>
    <w:rsid w:val="000458EB"/>
    <w:rsid w:val="0006026E"/>
    <w:rsid w:val="00075D23"/>
    <w:rsid w:val="00090D05"/>
    <w:rsid w:val="0009171B"/>
    <w:rsid w:val="000956ED"/>
    <w:rsid w:val="000A39B7"/>
    <w:rsid w:val="000A77D9"/>
    <w:rsid w:val="000C3D4A"/>
    <w:rsid w:val="000C55A5"/>
    <w:rsid w:val="000D7F01"/>
    <w:rsid w:val="000F3D37"/>
    <w:rsid w:val="001149C8"/>
    <w:rsid w:val="00121461"/>
    <w:rsid w:val="0012538B"/>
    <w:rsid w:val="001268DB"/>
    <w:rsid w:val="00135329"/>
    <w:rsid w:val="00136CFA"/>
    <w:rsid w:val="0014112D"/>
    <w:rsid w:val="00141B18"/>
    <w:rsid w:val="00142C2B"/>
    <w:rsid w:val="00160647"/>
    <w:rsid w:val="00160E68"/>
    <w:rsid w:val="00167FB5"/>
    <w:rsid w:val="00175424"/>
    <w:rsid w:val="00183018"/>
    <w:rsid w:val="00190C3D"/>
    <w:rsid w:val="001944EB"/>
    <w:rsid w:val="0019635C"/>
    <w:rsid w:val="0019721F"/>
    <w:rsid w:val="001A2195"/>
    <w:rsid w:val="001C0519"/>
    <w:rsid w:val="001D2ABC"/>
    <w:rsid w:val="001D2F1F"/>
    <w:rsid w:val="001D3A2F"/>
    <w:rsid w:val="00204F93"/>
    <w:rsid w:val="00213728"/>
    <w:rsid w:val="00234715"/>
    <w:rsid w:val="002432FF"/>
    <w:rsid w:val="00252C2A"/>
    <w:rsid w:val="00257E0A"/>
    <w:rsid w:val="00263D3A"/>
    <w:rsid w:val="002821F2"/>
    <w:rsid w:val="002841E5"/>
    <w:rsid w:val="002929DC"/>
    <w:rsid w:val="002A23A7"/>
    <w:rsid w:val="002B1C09"/>
    <w:rsid w:val="002B7B82"/>
    <w:rsid w:val="002C3DC5"/>
    <w:rsid w:val="002C7879"/>
    <w:rsid w:val="002D71C7"/>
    <w:rsid w:val="002E2CDE"/>
    <w:rsid w:val="002F0DDD"/>
    <w:rsid w:val="003346E6"/>
    <w:rsid w:val="00334BDB"/>
    <w:rsid w:val="00336C31"/>
    <w:rsid w:val="00345F96"/>
    <w:rsid w:val="0034608A"/>
    <w:rsid w:val="00354F7A"/>
    <w:rsid w:val="00362ACA"/>
    <w:rsid w:val="003661C2"/>
    <w:rsid w:val="003673CA"/>
    <w:rsid w:val="00373E4A"/>
    <w:rsid w:val="00375DE4"/>
    <w:rsid w:val="00390D00"/>
    <w:rsid w:val="003956A3"/>
    <w:rsid w:val="00397301"/>
    <w:rsid w:val="003A0634"/>
    <w:rsid w:val="003A40CD"/>
    <w:rsid w:val="003A489E"/>
    <w:rsid w:val="003A6CF4"/>
    <w:rsid w:val="003B4312"/>
    <w:rsid w:val="003B57C7"/>
    <w:rsid w:val="003D12F1"/>
    <w:rsid w:val="003D54AD"/>
    <w:rsid w:val="003D693A"/>
    <w:rsid w:val="003E0134"/>
    <w:rsid w:val="003E6C19"/>
    <w:rsid w:val="003F1C8D"/>
    <w:rsid w:val="00421355"/>
    <w:rsid w:val="00425784"/>
    <w:rsid w:val="004518B7"/>
    <w:rsid w:val="00452990"/>
    <w:rsid w:val="004604CD"/>
    <w:rsid w:val="00462992"/>
    <w:rsid w:val="00462CFB"/>
    <w:rsid w:val="004840E1"/>
    <w:rsid w:val="00486681"/>
    <w:rsid w:val="00490071"/>
    <w:rsid w:val="004948FB"/>
    <w:rsid w:val="00497200"/>
    <w:rsid w:val="004A2477"/>
    <w:rsid w:val="004C0C4E"/>
    <w:rsid w:val="004C25A2"/>
    <w:rsid w:val="004C3178"/>
    <w:rsid w:val="004C691E"/>
    <w:rsid w:val="004D4267"/>
    <w:rsid w:val="004E506A"/>
    <w:rsid w:val="005004A7"/>
    <w:rsid w:val="00504AE4"/>
    <w:rsid w:val="00505829"/>
    <w:rsid w:val="00523B5F"/>
    <w:rsid w:val="005305D6"/>
    <w:rsid w:val="00551CD1"/>
    <w:rsid w:val="0055542F"/>
    <w:rsid w:val="00567F21"/>
    <w:rsid w:val="00571959"/>
    <w:rsid w:val="00571B80"/>
    <w:rsid w:val="0058238F"/>
    <w:rsid w:val="00592C00"/>
    <w:rsid w:val="00597694"/>
    <w:rsid w:val="005B0B35"/>
    <w:rsid w:val="005B46A4"/>
    <w:rsid w:val="005B5967"/>
    <w:rsid w:val="005B7AE1"/>
    <w:rsid w:val="005C301C"/>
    <w:rsid w:val="005E27BA"/>
    <w:rsid w:val="005F5040"/>
    <w:rsid w:val="006032E2"/>
    <w:rsid w:val="00615BAF"/>
    <w:rsid w:val="0061609B"/>
    <w:rsid w:val="00623E07"/>
    <w:rsid w:val="006247E7"/>
    <w:rsid w:val="00632A0C"/>
    <w:rsid w:val="00633D74"/>
    <w:rsid w:val="006379E9"/>
    <w:rsid w:val="006425E0"/>
    <w:rsid w:val="00666247"/>
    <w:rsid w:val="00677AD4"/>
    <w:rsid w:val="00681454"/>
    <w:rsid w:val="00687BAF"/>
    <w:rsid w:val="006945EE"/>
    <w:rsid w:val="006A02DC"/>
    <w:rsid w:val="006A512D"/>
    <w:rsid w:val="006B4437"/>
    <w:rsid w:val="006C0FE7"/>
    <w:rsid w:val="006C5CF7"/>
    <w:rsid w:val="006C7100"/>
    <w:rsid w:val="006D77AF"/>
    <w:rsid w:val="006E6768"/>
    <w:rsid w:val="007105B5"/>
    <w:rsid w:val="00710CF1"/>
    <w:rsid w:val="0072369E"/>
    <w:rsid w:val="0073468F"/>
    <w:rsid w:val="00773738"/>
    <w:rsid w:val="007742C9"/>
    <w:rsid w:val="0077527A"/>
    <w:rsid w:val="00775B4C"/>
    <w:rsid w:val="007A0E53"/>
    <w:rsid w:val="007A6FEA"/>
    <w:rsid w:val="007C2D06"/>
    <w:rsid w:val="007D20DA"/>
    <w:rsid w:val="007D4E26"/>
    <w:rsid w:val="007E4A74"/>
    <w:rsid w:val="007F1F00"/>
    <w:rsid w:val="007F20FF"/>
    <w:rsid w:val="0080141E"/>
    <w:rsid w:val="00801642"/>
    <w:rsid w:val="008037E4"/>
    <w:rsid w:val="00804031"/>
    <w:rsid w:val="008044AD"/>
    <w:rsid w:val="00867646"/>
    <w:rsid w:val="0087040E"/>
    <w:rsid w:val="00886A96"/>
    <w:rsid w:val="00893102"/>
    <w:rsid w:val="008A2062"/>
    <w:rsid w:val="008A7BB6"/>
    <w:rsid w:val="008C2627"/>
    <w:rsid w:val="008D0BB7"/>
    <w:rsid w:val="008D0DF7"/>
    <w:rsid w:val="008D2BEA"/>
    <w:rsid w:val="008E44CB"/>
    <w:rsid w:val="008E7386"/>
    <w:rsid w:val="00911E69"/>
    <w:rsid w:val="00915403"/>
    <w:rsid w:val="00943A32"/>
    <w:rsid w:val="00950BCD"/>
    <w:rsid w:val="009547F5"/>
    <w:rsid w:val="00983036"/>
    <w:rsid w:val="0098745D"/>
    <w:rsid w:val="009954E6"/>
    <w:rsid w:val="009B2B45"/>
    <w:rsid w:val="009E40DB"/>
    <w:rsid w:val="009E4E0D"/>
    <w:rsid w:val="00A0127D"/>
    <w:rsid w:val="00A0283C"/>
    <w:rsid w:val="00A12729"/>
    <w:rsid w:val="00A20C98"/>
    <w:rsid w:val="00A24CF9"/>
    <w:rsid w:val="00A25B9A"/>
    <w:rsid w:val="00A32E87"/>
    <w:rsid w:val="00A4586F"/>
    <w:rsid w:val="00A46623"/>
    <w:rsid w:val="00A52EE5"/>
    <w:rsid w:val="00A6527C"/>
    <w:rsid w:val="00A72D95"/>
    <w:rsid w:val="00A925C9"/>
    <w:rsid w:val="00AA2B7C"/>
    <w:rsid w:val="00AA3CC7"/>
    <w:rsid w:val="00AA47BF"/>
    <w:rsid w:val="00AA6249"/>
    <w:rsid w:val="00AB0EC6"/>
    <w:rsid w:val="00AC1022"/>
    <w:rsid w:val="00AC7415"/>
    <w:rsid w:val="00AC7500"/>
    <w:rsid w:val="00AC7C81"/>
    <w:rsid w:val="00AD2604"/>
    <w:rsid w:val="00AD3E46"/>
    <w:rsid w:val="00AD7C20"/>
    <w:rsid w:val="00B034C3"/>
    <w:rsid w:val="00B11BC7"/>
    <w:rsid w:val="00B1293F"/>
    <w:rsid w:val="00B33946"/>
    <w:rsid w:val="00B416C3"/>
    <w:rsid w:val="00B4296B"/>
    <w:rsid w:val="00B56218"/>
    <w:rsid w:val="00B63506"/>
    <w:rsid w:val="00B70659"/>
    <w:rsid w:val="00B71250"/>
    <w:rsid w:val="00B71445"/>
    <w:rsid w:val="00B7328E"/>
    <w:rsid w:val="00B76F3D"/>
    <w:rsid w:val="00B848A9"/>
    <w:rsid w:val="00B86D15"/>
    <w:rsid w:val="00BA244C"/>
    <w:rsid w:val="00BA2E85"/>
    <w:rsid w:val="00BB55ED"/>
    <w:rsid w:val="00BD0463"/>
    <w:rsid w:val="00BD0BEA"/>
    <w:rsid w:val="00BD36DF"/>
    <w:rsid w:val="00BE3604"/>
    <w:rsid w:val="00C042A6"/>
    <w:rsid w:val="00C0464F"/>
    <w:rsid w:val="00C07057"/>
    <w:rsid w:val="00C1476F"/>
    <w:rsid w:val="00C20549"/>
    <w:rsid w:val="00C30D0F"/>
    <w:rsid w:val="00C3572F"/>
    <w:rsid w:val="00C45955"/>
    <w:rsid w:val="00C5044F"/>
    <w:rsid w:val="00C5501C"/>
    <w:rsid w:val="00C634C1"/>
    <w:rsid w:val="00C71BED"/>
    <w:rsid w:val="00C72247"/>
    <w:rsid w:val="00C87472"/>
    <w:rsid w:val="00CA3579"/>
    <w:rsid w:val="00CA67DB"/>
    <w:rsid w:val="00CA70A2"/>
    <w:rsid w:val="00CB239F"/>
    <w:rsid w:val="00CB54DF"/>
    <w:rsid w:val="00CC12D4"/>
    <w:rsid w:val="00CD3537"/>
    <w:rsid w:val="00CE2A8A"/>
    <w:rsid w:val="00CE5249"/>
    <w:rsid w:val="00CF257C"/>
    <w:rsid w:val="00CF6387"/>
    <w:rsid w:val="00D12A76"/>
    <w:rsid w:val="00D20D88"/>
    <w:rsid w:val="00D43149"/>
    <w:rsid w:val="00D5577F"/>
    <w:rsid w:val="00D63ABD"/>
    <w:rsid w:val="00D664EF"/>
    <w:rsid w:val="00D67248"/>
    <w:rsid w:val="00D70F22"/>
    <w:rsid w:val="00D77F86"/>
    <w:rsid w:val="00D8097B"/>
    <w:rsid w:val="00D82682"/>
    <w:rsid w:val="00DA0E6B"/>
    <w:rsid w:val="00DA3185"/>
    <w:rsid w:val="00DA4EAA"/>
    <w:rsid w:val="00DB1844"/>
    <w:rsid w:val="00DE03AC"/>
    <w:rsid w:val="00E04762"/>
    <w:rsid w:val="00E05E21"/>
    <w:rsid w:val="00E24542"/>
    <w:rsid w:val="00E40868"/>
    <w:rsid w:val="00E410D0"/>
    <w:rsid w:val="00E4133D"/>
    <w:rsid w:val="00E458A5"/>
    <w:rsid w:val="00E56153"/>
    <w:rsid w:val="00E61BC2"/>
    <w:rsid w:val="00E702BD"/>
    <w:rsid w:val="00E71C53"/>
    <w:rsid w:val="00E73692"/>
    <w:rsid w:val="00E90C21"/>
    <w:rsid w:val="00E944F8"/>
    <w:rsid w:val="00EC5ECD"/>
    <w:rsid w:val="00ED307F"/>
    <w:rsid w:val="00ED4E89"/>
    <w:rsid w:val="00ED57FF"/>
    <w:rsid w:val="00EE4477"/>
    <w:rsid w:val="00EF1574"/>
    <w:rsid w:val="00EF4ED3"/>
    <w:rsid w:val="00EF5D20"/>
    <w:rsid w:val="00F50B83"/>
    <w:rsid w:val="00F51213"/>
    <w:rsid w:val="00F51CB4"/>
    <w:rsid w:val="00F52037"/>
    <w:rsid w:val="00F56A94"/>
    <w:rsid w:val="00F67838"/>
    <w:rsid w:val="00F67E1E"/>
    <w:rsid w:val="00F9053B"/>
    <w:rsid w:val="00FB2D9C"/>
    <w:rsid w:val="00FC3948"/>
    <w:rsid w:val="00FC51DA"/>
    <w:rsid w:val="00FC5391"/>
    <w:rsid w:val="00FC6CAA"/>
    <w:rsid w:val="00FD7CC4"/>
    <w:rsid w:val="00FE24E7"/>
    <w:rsid w:val="00FE32FE"/>
    <w:rsid w:val="00FE408A"/>
    <w:rsid w:val="00FE5DBE"/>
    <w:rsid w:val="00FE5DF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4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Judges">
    <w:name w:val="Ju_Judges"/>
    <w:aliases w:val="_Judges"/>
    <w:basedOn w:val="Normal"/>
    <w:rsid w:val="0001637B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Title">
    <w:name w:val="Dec_H_Title"/>
    <w:aliases w:val="_Title_1"/>
    <w:uiPriority w:val="99"/>
    <w:rsid w:val="0001637B"/>
    <w:pPr>
      <w:keepNext/>
      <w:keepLines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99"/>
    <w:qFormat/>
    <w:rsid w:val="0001637B"/>
    <w:pPr>
      <w:autoSpaceDE w:val="0"/>
      <w:autoSpaceDN w:val="0"/>
      <w:adjustRightInd w:val="0"/>
      <w:spacing w:after="0" w:line="240" w:lineRule="auto"/>
    </w:pPr>
    <w:rPr>
      <w:rFonts w:ascii="MS Mincho" w:hAnsi="Times New Roman" w:cs="MS Mincho"/>
      <w:color w:val="000000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136CFA"/>
    <w:pPr>
      <w:spacing w:after="0" w:line="240" w:lineRule="auto"/>
      <w:ind w:firstLine="284"/>
      <w:jc w:val="both"/>
    </w:pPr>
    <w:rPr>
      <w:rFonts w:eastAsiaTheme="minorHAnsi"/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136CF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136CFA"/>
    <w:pPr>
      <w:spacing w:after="0" w:line="240" w:lineRule="auto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36CFA"/>
    <w:rPr>
      <w:rFonts w:eastAsiaTheme="minorHAnsi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136CFA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136CFA"/>
    <w:rPr>
      <w:rFonts w:eastAsiaTheme="minorHAnsi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A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EC6"/>
  </w:style>
  <w:style w:type="paragraph" w:styleId="Footer">
    <w:name w:val="footer"/>
    <w:basedOn w:val="Normal"/>
    <w:link w:val="FooterChar"/>
    <w:uiPriority w:val="99"/>
    <w:semiHidden/>
    <w:unhideWhenUsed/>
    <w:rsid w:val="00A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Judges">
    <w:name w:val="Ju_Judges"/>
    <w:aliases w:val="_Judges"/>
    <w:basedOn w:val="Normal"/>
    <w:rsid w:val="0001637B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Title">
    <w:name w:val="Dec_H_Title"/>
    <w:aliases w:val="_Title_1"/>
    <w:uiPriority w:val="99"/>
    <w:rsid w:val="0001637B"/>
    <w:pPr>
      <w:keepNext/>
      <w:keepLines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99"/>
    <w:qFormat/>
    <w:rsid w:val="0001637B"/>
    <w:pPr>
      <w:autoSpaceDE w:val="0"/>
      <w:autoSpaceDN w:val="0"/>
      <w:adjustRightInd w:val="0"/>
      <w:spacing w:after="0" w:line="240" w:lineRule="auto"/>
    </w:pPr>
    <w:rPr>
      <w:rFonts w:ascii="MS Mincho" w:hAnsi="Times New Roman" w:cs="MS Mincho"/>
      <w:color w:val="000000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136CFA"/>
    <w:pPr>
      <w:spacing w:after="0" w:line="240" w:lineRule="auto"/>
      <w:ind w:firstLine="284"/>
      <w:jc w:val="both"/>
    </w:pPr>
    <w:rPr>
      <w:rFonts w:eastAsiaTheme="minorHAnsi"/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136CF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136CFA"/>
    <w:pPr>
      <w:spacing w:after="0" w:line="240" w:lineRule="auto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36CFA"/>
    <w:rPr>
      <w:rFonts w:eastAsiaTheme="minorHAnsi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136CFA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136CFA"/>
    <w:rPr>
      <w:rFonts w:eastAsiaTheme="minorHAnsi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A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EC6"/>
  </w:style>
  <w:style w:type="paragraph" w:styleId="Footer">
    <w:name w:val="footer"/>
    <w:basedOn w:val="Normal"/>
    <w:link w:val="FooterChar"/>
    <w:uiPriority w:val="99"/>
    <w:semiHidden/>
    <w:unhideWhenUsed/>
    <w:rsid w:val="00A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BE19F9F79CF64EF1B7FDAF7D3B23BA7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63986-10</Nr_x002e__x0020_akti>
    <Data_x0020_e_x0020_Krijimit xmlns="0e656187-b300-4fb0-8bf4-3a50f872073c">2023-08-02T11:21:54Z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2023-08-01T22:00:00Z</Date_x0020_protokolli>
    <Titulli xmlns="0e656187-b300-4fb0-8bf4-3a50f872073c">Çështja Elgakoti sh.p.k. dhe të tjerë kundër Shqipërisë (Kërkesa nr. 63986/10 dhe 5 të tjerë)</Titulli>
    <Modifikuesi xmlns="0e656187-b300-4fb0-8bf4-3a50f872073c">alma.lisaku</Modifikuesi>
    <Nr_x002e__x0020_prot_x0020_QBZ xmlns="0e656187-b300-4fb0-8bf4-3a50f872073c">1216</Nr_x002e__x0020_prot_x0020_QBZ>
    <Data_x0020_e_x0020_Modifikimit xmlns="0e656187-b300-4fb0-8bf4-3a50f872073c">2023-08-03T09:03:17Z</Data_x0020_e_x0020_Modifikimit>
    <Dekretuar xmlns="0e656187-b300-4fb0-8bf4-3a50f872073c">false</Dekretuar>
    <Data xmlns="0e656187-b300-4fb0-8bf4-3a50f872073c">2023-07-05T22:00:00Z</Data>
    <Nr_x002e__x0020_protokolli_x0020_i_x0020_aktit xmlns="0e656187-b300-4fb0-8bf4-3a50f872073c">4570/1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BE19F9F79CF64EF1B7FDAF7D3B23BA7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906C39B-648B-41DF-B19C-68531C57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EB15C3-9DFD-4B3A-AE0D-4BF7263A8B0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D01EAD-7DC8-459A-ACD7-8218BB3D1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D9DE1-7178-4417-B07A-D237279FC4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D3D5CC-37B1-4B28-9CC5-7BAEF268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Elgakoti sh.p.k. dhe të tjerë kundër Shqipërisë (Kërkesa nr. 63986/10 dhe 5 të tjerë)</vt:lpstr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Elgakoti sh.p.k. dhe të tjerë kundër Shqipërisë (Kërkesa nr. 63986/10 dhe 5 të tjerë)</dc:title>
  <dc:creator>Entela Suli</dc:creator>
  <cp:lastModifiedBy>Jonida Zaharia</cp:lastModifiedBy>
  <cp:revision>2</cp:revision>
  <dcterms:created xsi:type="dcterms:W3CDTF">2024-01-29T10:01:00Z</dcterms:created>
  <dcterms:modified xsi:type="dcterms:W3CDTF">2024-01-29T10:01:00Z</dcterms:modified>
</cp:coreProperties>
</file>